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短视频案例标题页制作说明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标题页上方为活动名称：2024年第三届数字人精品秀暨数字人场景应用典型案例征集活动（已设定好，</w:t>
      </w:r>
      <w:r>
        <w:rPr>
          <w:rFonts w:hint="eastAsia" w:ascii="仿宋" w:hAnsi="仿宋" w:eastAsia="仿宋"/>
          <w:b/>
          <w:bCs/>
          <w:sz w:val="32"/>
          <w:szCs w:val="32"/>
        </w:rPr>
        <w:t>请不要更改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案例标题：</w:t>
      </w:r>
      <w:r>
        <w:rPr>
          <w:rFonts w:ascii="仿宋" w:hAnsi="仿宋" w:eastAsia="仿宋"/>
          <w:sz w:val="32"/>
          <w:szCs w:val="32"/>
        </w:rPr>
        <w:t>*****（</w:t>
      </w:r>
      <w:r>
        <w:rPr>
          <w:rFonts w:hint="eastAsia" w:ascii="仿宋" w:hAnsi="仿宋" w:eastAsia="仿宋"/>
          <w:sz w:val="32"/>
          <w:szCs w:val="32"/>
        </w:rPr>
        <w:t>华文中宋、字号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/>
          <w:sz w:val="32"/>
          <w:szCs w:val="32"/>
        </w:rPr>
        <w:t>号、颜色：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白色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居中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bCs/>
          <w:sz w:val="32"/>
          <w:szCs w:val="32"/>
        </w:rPr>
        <w:t>请不要加书名号《》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标题页下方：</w:t>
      </w:r>
      <w:r>
        <w:rPr>
          <w:rFonts w:hint="eastAsia" w:ascii="仿宋" w:hAnsi="仿宋" w:eastAsia="仿宋"/>
          <w:b/>
          <w:bCs/>
          <w:sz w:val="32"/>
          <w:szCs w:val="32"/>
        </w:rPr>
        <w:t>报送单位全称</w:t>
      </w:r>
      <w:r>
        <w:rPr>
          <w:rFonts w:hint="eastAsia" w:ascii="仿宋" w:hAnsi="仿宋" w:eastAsia="仿宋"/>
          <w:sz w:val="32"/>
          <w:szCs w:val="32"/>
        </w:rPr>
        <w:t>（华文中宋、字号24号、颜色: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白色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居中</w:t>
      </w:r>
      <w:r>
        <w:rPr>
          <w:rFonts w:hint="eastAsia" w:ascii="仿宋" w:hAnsi="仿宋" w:eastAsia="仿宋"/>
          <w:sz w:val="32"/>
          <w:szCs w:val="32"/>
        </w:rPr>
        <w:t>）</w:t>
      </w: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标题页背景使用提供模板（见附件3），放于视频片前面，停留时间：</w:t>
      </w:r>
      <w:r>
        <w:rPr>
          <w:rFonts w:ascii="仿宋" w:hAnsi="仿宋" w:eastAsia="仿宋"/>
          <w:b/>
          <w:bCs/>
          <w:sz w:val="32"/>
          <w:szCs w:val="32"/>
        </w:rPr>
        <w:t>3秒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EC1F26"/>
    <w:multiLevelType w:val="singleLevel"/>
    <w:tmpl w:val="24EC1F26"/>
    <w:lvl w:ilvl="0" w:tentative="0">
      <w:start w:val="1"/>
      <w:numFmt w:val="japaneseCounting"/>
      <w:suff w:val="nothing"/>
      <w:lvlText w:val="%1、"/>
      <w:lvlJc w:val="left"/>
      <w:rPr>
        <w:rFonts w:ascii="仿宋" w:hAnsi="仿宋" w:eastAsia="仿宋" w:cstheme="minorBidi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mNTYyMDJhNGMzN2ZhODdiNjhhNzU1MWFlZTVhNzgifQ=="/>
  </w:docVars>
  <w:rsids>
    <w:rsidRoot w:val="00A76BC3"/>
    <w:rsid w:val="001B048D"/>
    <w:rsid w:val="001B5EEF"/>
    <w:rsid w:val="00291F71"/>
    <w:rsid w:val="003E68CA"/>
    <w:rsid w:val="005105DF"/>
    <w:rsid w:val="00590EBF"/>
    <w:rsid w:val="006A7CBD"/>
    <w:rsid w:val="00802FD2"/>
    <w:rsid w:val="00877414"/>
    <w:rsid w:val="009D1970"/>
    <w:rsid w:val="009D60D6"/>
    <w:rsid w:val="00A76BC3"/>
    <w:rsid w:val="00AC6DAD"/>
    <w:rsid w:val="00B57CFA"/>
    <w:rsid w:val="00BE223A"/>
    <w:rsid w:val="00BE71D6"/>
    <w:rsid w:val="00EA1BB9"/>
    <w:rsid w:val="00F15AD5"/>
    <w:rsid w:val="00F60143"/>
    <w:rsid w:val="00FC3EE2"/>
    <w:rsid w:val="12042B30"/>
    <w:rsid w:val="15B02D3E"/>
    <w:rsid w:val="252B756D"/>
    <w:rsid w:val="374A6772"/>
    <w:rsid w:val="3C320254"/>
    <w:rsid w:val="49A85EBB"/>
    <w:rsid w:val="66062D44"/>
    <w:rsid w:val="73694A32"/>
    <w:rsid w:val="73BF387B"/>
    <w:rsid w:val="7AE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2</TotalTime>
  <ScaleCrop>false</ScaleCrop>
  <LinksUpToDate>false</LinksUpToDate>
  <CharactersWithSpaces>211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2022-06-30T02:50:00Z</dcterms:created>
  <dc:creator>hlwtd</dc:creator>
  <cp:lastModifiedBy>xhf</cp:lastModifiedBy>
  <dcterms:modified xsi:type="dcterms:W3CDTF">2024-01-09T06:45:27Z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5C47AEC2009B4321BD4BA456B02679B9</vt:lpwstr>
  </property>
</Properties>
</file>