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00"/>
        <w:rPr>
          <w:rFonts w:hint="eastAsia" w:ascii="仿宋" w:hAnsi="仿宋" w:eastAsia="仿宋" w:cstheme="minorBidi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theme="minorBidi"/>
          <w:sz w:val="30"/>
          <w:szCs w:val="30"/>
        </w:rPr>
        <w:t>附件</w:t>
      </w:r>
    </w:p>
    <w:p>
      <w:pPr>
        <w:spacing w:line="560" w:lineRule="exact"/>
        <w:ind w:firstLine="1044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ind w:firstLine="1044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ind w:firstLine="1044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52"/>
          <w:szCs w:val="52"/>
        </w:rPr>
        <w:t>《中国数字人发展报告（2024）》典型案例申报书</w:t>
      </w:r>
    </w:p>
    <w:p>
      <w:pPr>
        <w:spacing w:line="560" w:lineRule="exact"/>
        <w:ind w:firstLine="880" w:firstLineChars="200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ind w:firstLine="1044"/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xxxxxxxx（案例</w:t>
      </w:r>
      <w:r>
        <w:rPr>
          <w:rFonts w:ascii="宋体" w:hAnsi="宋体"/>
          <w:b/>
          <w:bCs/>
          <w:sz w:val="52"/>
          <w:szCs w:val="52"/>
        </w:rPr>
        <w:t>名称</w:t>
      </w:r>
      <w:r>
        <w:rPr>
          <w:rFonts w:hint="eastAsia" w:ascii="宋体" w:hAnsi="宋体"/>
          <w:b/>
          <w:bCs/>
          <w:sz w:val="52"/>
          <w:szCs w:val="52"/>
        </w:rPr>
        <w:t>）</w:t>
      </w:r>
    </w:p>
    <w:p>
      <w:pPr>
        <w:spacing w:line="560" w:lineRule="exact"/>
        <w:ind w:firstLine="880" w:firstLineChars="200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ind w:firstLine="880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ind w:firstLine="2240" w:firstLineChars="700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ind w:firstLine="2240" w:firstLineChars="700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ind w:firstLine="2240" w:firstLineChars="700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ind w:firstLine="2240" w:firstLineChars="700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ind w:firstLine="2240" w:firstLineChars="700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ind w:firstLine="960" w:firstLineChars="300"/>
        <w:rPr>
          <w:rFonts w:hint="eastAsia" w:ascii="仿宋" w:hAnsi="仿宋" w:eastAsia="仿宋"/>
          <w:b/>
          <w:bCs/>
          <w:sz w:val="32"/>
        </w:rPr>
      </w:pP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>申报单位（盖章）：</w:t>
      </w:r>
    </w:p>
    <w:p>
      <w:pPr>
        <w:spacing w:line="560" w:lineRule="exact"/>
        <w:ind w:firstLine="964" w:firstLineChars="300"/>
        <w:rPr>
          <w:rFonts w:hint="eastAsia" w:ascii="仿宋" w:hAnsi="仿宋" w:eastAsia="仿宋"/>
          <w:b/>
          <w:bCs/>
          <w:sz w:val="32"/>
        </w:rPr>
      </w:pPr>
    </w:p>
    <w:p>
      <w:pPr>
        <w:spacing w:line="560" w:lineRule="exact"/>
        <w:ind w:firstLine="964" w:firstLineChars="300"/>
        <w:rPr>
          <w:rFonts w:hint="eastAsia" w:ascii="仿宋" w:hAnsi="仿宋" w:eastAsia="仿宋"/>
          <w:b/>
          <w:bCs/>
          <w:sz w:val="32"/>
        </w:rPr>
      </w:pPr>
    </w:p>
    <w:p>
      <w:pPr>
        <w:spacing w:line="560" w:lineRule="exact"/>
        <w:ind w:firstLine="1285" w:firstLineChars="400"/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2"/>
        </w:rPr>
        <w:t>申</w:t>
      </w:r>
      <w:r>
        <w:rPr>
          <w:rFonts w:ascii="仿宋" w:hAnsi="仿宋" w:eastAsia="仿宋"/>
          <w:b/>
          <w:bCs/>
          <w:sz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</w:rPr>
        <w:t xml:space="preserve">报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 xml:space="preserve">日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 xml:space="preserve">期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>：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年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月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日</w:t>
      </w:r>
      <w:r>
        <w:rPr>
          <w:rFonts w:eastAsia="仿宋_GB2312"/>
          <w:sz w:val="32"/>
        </w:rPr>
        <w:br w:type="page"/>
      </w:r>
    </w:p>
    <w:p>
      <w:pPr>
        <w:spacing w:line="560" w:lineRule="exact"/>
        <w:ind w:firstLine="562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填报说明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一、申报书由三个表格组成：表一《申报单位信息表》、表二《申报案例信息表》、表三《佐证材料》。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二、案例填报应以第三人称阐述。各类表格、数据、计量单位等按照公开出版物标准编排，规避不宜公开的国家或商业秘密。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三、申报书封面：案例名称宜鲜明反映成果核心内容及特色，在申报单位处加盖公章或签字。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四、表三《佐证材料》：按照材料类别及排列顺序准确填写。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五、申报书文档填写严格按照“格式要求”填报，不按要求填写的不予评议。</w:t>
      </w: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六、页面规格A4竖版，简体中文。报送格式为盖公章的PDF格式扫描件文件及相应word版本文件。</w:t>
      </w:r>
    </w:p>
    <w:p>
      <w:pPr>
        <w:spacing w:line="600" w:lineRule="exact"/>
        <w:rPr>
          <w:rFonts w:hint="eastAsia" w:ascii="仿宋_GB2312" w:eastAsia="仿宋_GB2312" w:hAnsiTheme="majorEastAsia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七、申报单位对成果案例及相关材料真实、合法性负责，保证无知识产权争议。如有不实之处，申报单位自行承担相应责任，以及由此产生的后果。</w:t>
      </w:r>
    </w:p>
    <w:p>
      <w:pPr>
        <w:spacing w:line="720" w:lineRule="auto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720" w:lineRule="auto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720" w:lineRule="auto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720" w:lineRule="auto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720" w:lineRule="auto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720" w:lineRule="auto"/>
        <w:ind w:firstLine="56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表一：申报单位信息表</w:t>
      </w:r>
    </w:p>
    <w:tbl>
      <w:tblPr>
        <w:tblStyle w:val="5"/>
        <w:tblpPr w:leftFromText="180" w:rightFromText="180" w:vertAnchor="text" w:horzAnchor="page" w:tblpX="1693" w:tblpY="230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903"/>
        <w:gridCol w:w="1559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单位全称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（工商登记名称）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单位简称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单位logo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（高清矢量版本）与相关报送材料一并邮件报送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单位类型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人工智能大模型提供方</w:t>
            </w:r>
          </w:p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数字人制作技术提供方</w:t>
            </w:r>
          </w:p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数字人解决方案提供方</w:t>
            </w:r>
          </w:p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数字人应用单位（含教育、文旅、金融等机构）</w:t>
            </w:r>
          </w:p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研究机构、高校</w:t>
            </w:r>
          </w:p>
          <w:p>
            <w:pPr>
              <w:adjustRightInd w:val="0"/>
              <w:snapToGrid w:val="0"/>
              <w:spacing w:before="62" w:beforeLines="20" w:line="360" w:lineRule="auto"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159385</wp:posOffset>
                      </wp:positionV>
                      <wp:extent cx="714375" cy="9525"/>
                      <wp:effectExtent l="0" t="0" r="28575" b="28575"/>
                      <wp:wrapNone/>
                      <wp:docPr id="38487680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y;margin-left:67.15pt;margin-top:12.55pt;height:0.75pt;width:56.25pt;z-index:251659264;mso-width-relative:page;mso-height-relative:page;" filled="f" stroked="t" coordsize="21600,21600" o:gfxdata="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tFXfLWAAAACQEAAA8AAAAAAAAAAQAgAAAAIgAAAGRycy9kb3ducmV2LnhtbFBLAQIU&#10;ABQAAAAIAIdO4kCPACMs9QEAAMUDAAAOAAAAAAAAAAEAIAAAACUBAABkcnMvZTJvRG9jLnhtbFBL&#10;BQYAAAAABgAGAFkBAACM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 w:cs="仿宋"/>
                <w:szCs w:val="21"/>
              </w:rPr>
              <w:t>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参与中国互联网协会相关工作情况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是否是协会会员单位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 xml:space="preserve">是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否</w:t>
            </w:r>
          </w:p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153670</wp:posOffset>
                      </wp:positionV>
                      <wp:extent cx="693420" cy="0"/>
                      <wp:effectExtent l="0" t="0" r="0" b="0"/>
                      <wp:wrapNone/>
                      <wp:docPr id="836081068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6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flip:y;margin-left:109.8pt;margin-top:12.1pt;height:0pt;width:54.6pt;z-index:251660288;mso-width-relative:page;mso-height-relative:page;" filled="f" stroked="t" coordsize="21600,21600" o:gfxdata="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im0grWAAAACQEAAA8AAAAAAAAAAQAgAAAAIgAAAGRycy9kb3ducmV2LnhtbFBLAQIUABQAAAAI&#10;AIdO4kBQLoy87wEAAMIDAAAOAAAAAAAAAAEAIAAAACU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 w:cs="仿宋"/>
                <w:szCs w:val="21"/>
              </w:rPr>
              <w:t xml:space="preserve">参与协会其他活动情况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 系 人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职 务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联系电话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手 机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邮寄地址及邮编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电子邮箱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单位简介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（300字内）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合作单位</w:t>
            </w:r>
          </w:p>
        </w:tc>
        <w:tc>
          <w:tcPr>
            <w:tcW w:w="601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（选填，如有联合申报单位、合作单位在此填写）</w:t>
            </w:r>
          </w:p>
        </w:tc>
      </w:tr>
    </w:tbl>
    <w:p>
      <w:pPr>
        <w:spacing w:line="72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表二：申报案例信息表</w:t>
      </w:r>
    </w:p>
    <w:tbl>
      <w:tblPr>
        <w:tblStyle w:val="6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案例名称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（不超过15字，可包含场景性、功能性、独特性等描述词）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数字人名称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（如数字人xxx，数字引导员xxx等）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案例概述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（500字内）</w:t>
            </w:r>
          </w:p>
        </w:tc>
        <w:tc>
          <w:tcPr>
            <w:tcW w:w="64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（以第三人称叙述，如“该案例xxx”，不可用第一或第二人称，如“我司xxx”。概述案例创作背景，包括推出时间、应用范围、突出其创新性、影响力、活跃度等。语言据实叙述，务求客观平实、不要夸大。）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技术创新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（阐述该案例在形象制作、声音融合、行为驱动、智能思维等技术领域的创新成果。）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场景应用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（阐述该案例的应用领域/场景，例如教育、金融、体育等以及场景的实用价值如何，例如效率提升、经济收益等。）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运营模式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1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应用效果及商业价值前瞻</w:t>
            </w:r>
          </w:p>
        </w:tc>
        <w:tc>
          <w:tcPr>
            <w:tcW w:w="64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获奖专利情况</w:t>
            </w:r>
          </w:p>
        </w:tc>
        <w:tc>
          <w:tcPr>
            <w:tcW w:w="64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证明材料</w:t>
            </w:r>
          </w:p>
        </w:tc>
        <w:tc>
          <w:tcPr>
            <w:tcW w:w="64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各类证书证明，可另附材料。</w:t>
            </w:r>
          </w:p>
        </w:tc>
      </w:tr>
    </w:tbl>
    <w:p/>
    <w:p>
      <w:pPr>
        <w:pStyle w:val="2"/>
      </w:pPr>
    </w:p>
    <w:p>
      <w:pPr>
        <w:spacing w:line="720" w:lineRule="auto"/>
        <w:ind w:firstLine="56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表三：佐证材料</w:t>
      </w: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6" w:hRule="atLeast"/>
        </w:trPr>
        <w:tc>
          <w:tcPr>
            <w:tcW w:w="9741" w:type="dxa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（与申报案例直接相关，包括但不限于知识产权专利证书、软著证书、第三方鉴定报告、科技查新报告、论文发表证明、媒体报道、感谢信、获奖情况等相关文字、图片、视频资料等。）   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一、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二、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三、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480927"/>
      <w:docPartObj>
        <w:docPartGallery w:val="AutoText"/>
      </w:docPartObj>
    </w:sdtPr>
    <w:sdtContent>
      <w:p>
        <w:pPr>
          <w:pStyle w:val="3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>
    <w:pPr>
      <w:pStyle w:val="3"/>
      <w:ind w:firstLine="360"/>
    </w:pPr>
    <w:r>
      <w:rPr>
        <w:rFonts w:hint="eastAsia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ZDIwYTM1YTA3NWVjZGJlNjgwYzdhNWI0OWRlZDYifQ=="/>
  </w:docVars>
  <w:rsids>
    <w:rsidRoot w:val="00074A25"/>
    <w:rsid w:val="00004E91"/>
    <w:rsid w:val="00030063"/>
    <w:rsid w:val="00053FBF"/>
    <w:rsid w:val="000634B6"/>
    <w:rsid w:val="00064341"/>
    <w:rsid w:val="00074A25"/>
    <w:rsid w:val="00094CF0"/>
    <w:rsid w:val="000B063C"/>
    <w:rsid w:val="000B7633"/>
    <w:rsid w:val="000C0D24"/>
    <w:rsid w:val="000C5B8B"/>
    <w:rsid w:val="000F6B77"/>
    <w:rsid w:val="00113B9F"/>
    <w:rsid w:val="00151D29"/>
    <w:rsid w:val="001873AB"/>
    <w:rsid w:val="001B0094"/>
    <w:rsid w:val="001E2430"/>
    <w:rsid w:val="002677ED"/>
    <w:rsid w:val="002838B0"/>
    <w:rsid w:val="00290784"/>
    <w:rsid w:val="002A0379"/>
    <w:rsid w:val="002C7C99"/>
    <w:rsid w:val="003B3A60"/>
    <w:rsid w:val="003B3ADA"/>
    <w:rsid w:val="003C53DA"/>
    <w:rsid w:val="003F18DF"/>
    <w:rsid w:val="00427DED"/>
    <w:rsid w:val="00464BB0"/>
    <w:rsid w:val="00473AE2"/>
    <w:rsid w:val="00486761"/>
    <w:rsid w:val="004A0B07"/>
    <w:rsid w:val="005020ED"/>
    <w:rsid w:val="00506E44"/>
    <w:rsid w:val="00515294"/>
    <w:rsid w:val="00533397"/>
    <w:rsid w:val="005570C2"/>
    <w:rsid w:val="005656EF"/>
    <w:rsid w:val="005800D3"/>
    <w:rsid w:val="005849F6"/>
    <w:rsid w:val="005B0D60"/>
    <w:rsid w:val="005B5897"/>
    <w:rsid w:val="00657F53"/>
    <w:rsid w:val="006976DC"/>
    <w:rsid w:val="006A0DCA"/>
    <w:rsid w:val="006A2631"/>
    <w:rsid w:val="006B3029"/>
    <w:rsid w:val="006D27F8"/>
    <w:rsid w:val="006F3945"/>
    <w:rsid w:val="00722310"/>
    <w:rsid w:val="007D0C56"/>
    <w:rsid w:val="007D3528"/>
    <w:rsid w:val="00802817"/>
    <w:rsid w:val="00810486"/>
    <w:rsid w:val="00831C0B"/>
    <w:rsid w:val="00860A79"/>
    <w:rsid w:val="0086221A"/>
    <w:rsid w:val="008A0338"/>
    <w:rsid w:val="008B4A49"/>
    <w:rsid w:val="008C052A"/>
    <w:rsid w:val="008C1CDA"/>
    <w:rsid w:val="008D79E6"/>
    <w:rsid w:val="008E004A"/>
    <w:rsid w:val="008F0E97"/>
    <w:rsid w:val="00940999"/>
    <w:rsid w:val="0096626F"/>
    <w:rsid w:val="00970B03"/>
    <w:rsid w:val="009A748F"/>
    <w:rsid w:val="009D12F8"/>
    <w:rsid w:val="009D44DC"/>
    <w:rsid w:val="00A01570"/>
    <w:rsid w:val="00A21A9B"/>
    <w:rsid w:val="00A5642D"/>
    <w:rsid w:val="00A6237F"/>
    <w:rsid w:val="00A97B13"/>
    <w:rsid w:val="00AE3291"/>
    <w:rsid w:val="00B01C5F"/>
    <w:rsid w:val="00B45A78"/>
    <w:rsid w:val="00B806E9"/>
    <w:rsid w:val="00B81201"/>
    <w:rsid w:val="00BA76C5"/>
    <w:rsid w:val="00C06E21"/>
    <w:rsid w:val="00C20CBB"/>
    <w:rsid w:val="00C317D8"/>
    <w:rsid w:val="00C70DA2"/>
    <w:rsid w:val="00CB3769"/>
    <w:rsid w:val="00D4192B"/>
    <w:rsid w:val="00DE4147"/>
    <w:rsid w:val="00E575CC"/>
    <w:rsid w:val="00E662E9"/>
    <w:rsid w:val="00E96732"/>
    <w:rsid w:val="00ED4687"/>
    <w:rsid w:val="00EE3212"/>
    <w:rsid w:val="00EE3CF1"/>
    <w:rsid w:val="00EE595F"/>
    <w:rsid w:val="00EE6CAF"/>
    <w:rsid w:val="00F1747F"/>
    <w:rsid w:val="00F1793E"/>
    <w:rsid w:val="00F314B0"/>
    <w:rsid w:val="00F37279"/>
    <w:rsid w:val="00F44E8A"/>
    <w:rsid w:val="00F72BB3"/>
    <w:rsid w:val="00FA25F3"/>
    <w:rsid w:val="00FC33A2"/>
    <w:rsid w:val="00FC6243"/>
    <w:rsid w:val="00FF3B3E"/>
    <w:rsid w:val="00FF6A34"/>
    <w:rsid w:val="03665329"/>
    <w:rsid w:val="0A272508"/>
    <w:rsid w:val="0AAA59C8"/>
    <w:rsid w:val="0CD5736A"/>
    <w:rsid w:val="0EFD562F"/>
    <w:rsid w:val="0F9C0D72"/>
    <w:rsid w:val="16BF7ED9"/>
    <w:rsid w:val="179520C4"/>
    <w:rsid w:val="1CF43C9D"/>
    <w:rsid w:val="1D231983"/>
    <w:rsid w:val="1EC47EB7"/>
    <w:rsid w:val="21134B3E"/>
    <w:rsid w:val="23FD2EC6"/>
    <w:rsid w:val="240E5241"/>
    <w:rsid w:val="25F36218"/>
    <w:rsid w:val="26A620FD"/>
    <w:rsid w:val="274556D9"/>
    <w:rsid w:val="2C4E6D35"/>
    <w:rsid w:val="30680F5B"/>
    <w:rsid w:val="336C5A75"/>
    <w:rsid w:val="35883789"/>
    <w:rsid w:val="36F30FAF"/>
    <w:rsid w:val="38D0702C"/>
    <w:rsid w:val="3E0C0656"/>
    <w:rsid w:val="43D82D5A"/>
    <w:rsid w:val="447670A9"/>
    <w:rsid w:val="44A40B8C"/>
    <w:rsid w:val="46764E33"/>
    <w:rsid w:val="471F381D"/>
    <w:rsid w:val="488E0DCA"/>
    <w:rsid w:val="4CCE3E8B"/>
    <w:rsid w:val="4D0C6B88"/>
    <w:rsid w:val="4F3E6918"/>
    <w:rsid w:val="57FA079C"/>
    <w:rsid w:val="5AB7561C"/>
    <w:rsid w:val="5C4B059A"/>
    <w:rsid w:val="5F070265"/>
    <w:rsid w:val="64774977"/>
    <w:rsid w:val="68FC322C"/>
    <w:rsid w:val="6D0B637D"/>
    <w:rsid w:val="712A7D11"/>
    <w:rsid w:val="737B0C8D"/>
    <w:rsid w:val="7B66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973</Words>
  <Characters>1005</Characters>
  <Lines>8</Lines>
  <Paragraphs>2</Paragraphs>
  <TotalTime>20</TotalTime>
  <ScaleCrop>false</ScaleCrop>
  <LinksUpToDate>false</LinksUpToDate>
  <CharactersWithSpaces>1045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2024-08-06T02:39:00Z</dcterms:created>
  <dc:creator>亦言 亦缘</dc:creator>
  <cp:lastModifiedBy>颂佳</cp:lastModifiedBy>
  <cp:lastPrinted>2024-08-06T06:25:00Z</cp:lastPrinted>
  <dcterms:modified xsi:type="dcterms:W3CDTF">2024-08-08T08:25:17Z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B8E61DD740324691BF25003689EBA8BF_13</vt:lpwstr>
  </property>
</Properties>
</file>