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6622C" w14:textId="77777777" w:rsidR="00A80F6B" w:rsidRDefault="00A80F6B" w:rsidP="00A80F6B">
      <w:pPr>
        <w:spacing w:line="600" w:lineRule="exact"/>
        <w:rPr>
          <w:rFonts w:eastAsia="仿宋"/>
          <w:bCs/>
          <w:sz w:val="32"/>
          <w:szCs w:val="32"/>
        </w:rPr>
      </w:pPr>
      <w:r>
        <w:rPr>
          <w:rFonts w:eastAsia="仿宋" w:hint="eastAsia"/>
          <w:bCs/>
          <w:sz w:val="32"/>
          <w:szCs w:val="32"/>
        </w:rPr>
        <w:t>附件</w:t>
      </w:r>
    </w:p>
    <w:p w14:paraId="1DC11857" w14:textId="77777777" w:rsidR="00A80F6B" w:rsidRDefault="00A80F6B" w:rsidP="00A80F6B">
      <w:pPr>
        <w:spacing w:line="600" w:lineRule="exact"/>
        <w:jc w:val="center"/>
        <w:rPr>
          <w:b/>
          <w:bCs/>
          <w:sz w:val="44"/>
          <w:szCs w:val="44"/>
        </w:rPr>
      </w:pPr>
      <w:r>
        <w:rPr>
          <w:b/>
          <w:bCs/>
          <w:sz w:val="44"/>
          <w:szCs w:val="44"/>
        </w:rPr>
        <w:t>首届</w:t>
      </w:r>
      <w:r>
        <w:rPr>
          <w:b/>
          <w:bCs/>
          <w:sz w:val="44"/>
          <w:szCs w:val="44"/>
        </w:rPr>
        <w:t>“AI</w:t>
      </w:r>
      <w:r>
        <w:rPr>
          <w:b/>
          <w:bCs/>
          <w:sz w:val="44"/>
          <w:szCs w:val="44"/>
        </w:rPr>
        <w:t>领航杯</w:t>
      </w:r>
      <w:r>
        <w:rPr>
          <w:b/>
          <w:bCs/>
          <w:sz w:val="44"/>
          <w:szCs w:val="44"/>
        </w:rPr>
        <w:t>”</w:t>
      </w:r>
      <w:r>
        <w:rPr>
          <w:b/>
          <w:bCs/>
          <w:sz w:val="44"/>
          <w:szCs w:val="44"/>
        </w:rPr>
        <w:t>全国</w:t>
      </w:r>
      <w:r>
        <w:rPr>
          <w:b/>
          <w:bCs/>
          <w:sz w:val="44"/>
          <w:szCs w:val="44"/>
        </w:rPr>
        <w:t>“</w:t>
      </w:r>
      <w:r>
        <w:rPr>
          <w:b/>
          <w:bCs/>
          <w:sz w:val="44"/>
          <w:szCs w:val="44"/>
        </w:rPr>
        <w:t>人工智能</w:t>
      </w:r>
      <w:r>
        <w:rPr>
          <w:b/>
          <w:bCs/>
          <w:sz w:val="44"/>
          <w:szCs w:val="44"/>
        </w:rPr>
        <w:t>+”</w:t>
      </w:r>
      <w:r>
        <w:rPr>
          <w:b/>
          <w:bCs/>
          <w:sz w:val="44"/>
          <w:szCs w:val="44"/>
        </w:rPr>
        <w:t>应用与技能大赛赛道</w:t>
      </w:r>
      <w:r>
        <w:rPr>
          <w:rFonts w:hint="eastAsia"/>
          <w:b/>
          <w:bCs/>
          <w:sz w:val="44"/>
          <w:szCs w:val="44"/>
        </w:rPr>
        <w:t>简介</w:t>
      </w:r>
    </w:p>
    <w:p w14:paraId="13CF79BB" w14:textId="77777777" w:rsidR="00A80F6B" w:rsidRDefault="00A80F6B" w:rsidP="00A80F6B">
      <w:pPr>
        <w:spacing w:line="600" w:lineRule="exact"/>
        <w:ind w:firstLineChars="200" w:firstLine="653"/>
        <w:rPr>
          <w:rFonts w:ascii="黑体" w:eastAsia="黑体" w:hAnsi="黑体" w:cs="黑体" w:hint="eastAsia"/>
          <w:b/>
          <w:sz w:val="32"/>
          <w:szCs w:val="32"/>
        </w:rPr>
      </w:pPr>
      <w:r>
        <w:rPr>
          <w:rFonts w:ascii="黑体" w:eastAsia="黑体" w:hAnsi="黑体" w:cs="黑体" w:hint="eastAsia"/>
          <w:b/>
          <w:sz w:val="32"/>
          <w:szCs w:val="32"/>
        </w:rPr>
        <w:t>一、应用类赛道</w:t>
      </w:r>
    </w:p>
    <w:p w14:paraId="197DB049" w14:textId="77777777" w:rsidR="00A80F6B" w:rsidRDefault="00A80F6B" w:rsidP="00A80F6B">
      <w:pPr>
        <w:spacing w:line="600" w:lineRule="exact"/>
        <w:ind w:firstLineChars="200" w:firstLine="653"/>
        <w:rPr>
          <w:rFonts w:eastAsia="仿宋"/>
          <w:bCs/>
          <w:sz w:val="32"/>
          <w:szCs w:val="32"/>
        </w:rPr>
      </w:pPr>
      <w:r>
        <w:rPr>
          <w:rFonts w:eastAsia="仿宋" w:hint="eastAsia"/>
          <w:b/>
          <w:sz w:val="32"/>
          <w:szCs w:val="32"/>
        </w:rPr>
        <w:t>1.AI+</w:t>
      </w:r>
      <w:r>
        <w:rPr>
          <w:rFonts w:eastAsia="仿宋" w:hint="eastAsia"/>
          <w:b/>
          <w:sz w:val="32"/>
          <w:szCs w:val="32"/>
        </w:rPr>
        <w:t>能源</w:t>
      </w:r>
      <w:r>
        <w:rPr>
          <w:rFonts w:eastAsia="仿宋" w:hint="eastAsia"/>
          <w:bCs/>
          <w:sz w:val="32"/>
          <w:szCs w:val="32"/>
        </w:rPr>
        <w:t>（承办单位：中国信息通信研究院）</w:t>
      </w:r>
    </w:p>
    <w:p w14:paraId="05E0A096"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157D5996"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本赛道主要面向能源生产企业</w:t>
      </w:r>
      <w:r>
        <w:rPr>
          <w:rFonts w:eastAsia="仿宋" w:hint="eastAsia"/>
          <w:bCs/>
          <w:sz w:val="32"/>
          <w:szCs w:val="32"/>
        </w:rPr>
        <w:t>(</w:t>
      </w:r>
      <w:r>
        <w:rPr>
          <w:rFonts w:eastAsia="仿宋" w:hint="eastAsia"/>
          <w:bCs/>
          <w:sz w:val="32"/>
          <w:szCs w:val="32"/>
        </w:rPr>
        <w:t>如电力、石油、天然气、新能源企业</w:t>
      </w:r>
      <w:r>
        <w:rPr>
          <w:rFonts w:eastAsia="仿宋" w:hint="eastAsia"/>
          <w:bCs/>
          <w:sz w:val="32"/>
          <w:szCs w:val="32"/>
        </w:rPr>
        <w:t>)</w:t>
      </w:r>
      <w:r>
        <w:rPr>
          <w:rFonts w:eastAsia="仿宋" w:hint="eastAsia"/>
          <w:bCs/>
          <w:sz w:val="32"/>
          <w:szCs w:val="32"/>
        </w:rPr>
        <w:t>、能源互联网平台服务商、智能电网运营商、能源设备制造商、能源数字化解决方案提供商，以及高校、科研院所、能源行业协会联盟等相关单位。聚焦“</w:t>
      </w:r>
      <w:r>
        <w:rPr>
          <w:rFonts w:eastAsia="仿宋" w:hint="eastAsia"/>
          <w:bCs/>
          <w:sz w:val="32"/>
          <w:szCs w:val="32"/>
        </w:rPr>
        <w:t>AI+</w:t>
      </w:r>
      <w:r>
        <w:rPr>
          <w:rFonts w:eastAsia="仿宋" w:hint="eastAsia"/>
          <w:bCs/>
          <w:sz w:val="32"/>
          <w:szCs w:val="32"/>
        </w:rPr>
        <w:t>能源”领域应用解决方案，加速人工智能技术与能源系统</w:t>
      </w:r>
      <w:r>
        <w:rPr>
          <w:rFonts w:eastAsia="仿宋" w:hint="eastAsia"/>
          <w:bCs/>
          <w:sz w:val="32"/>
          <w:szCs w:val="32"/>
        </w:rPr>
        <w:t>(</w:t>
      </w:r>
      <w:r>
        <w:rPr>
          <w:rFonts w:eastAsia="仿宋" w:hint="eastAsia"/>
          <w:bCs/>
          <w:sz w:val="32"/>
          <w:szCs w:val="32"/>
        </w:rPr>
        <w:t>如智能电网优化、储能调度</w:t>
      </w:r>
      <w:r>
        <w:rPr>
          <w:rFonts w:eastAsia="仿宋" w:hint="eastAsia"/>
          <w:bCs/>
          <w:sz w:val="32"/>
          <w:szCs w:val="32"/>
        </w:rPr>
        <w:t>)</w:t>
      </w:r>
      <w:r>
        <w:rPr>
          <w:rFonts w:eastAsia="仿宋" w:hint="eastAsia"/>
          <w:bCs/>
          <w:sz w:val="32"/>
          <w:szCs w:val="32"/>
        </w:rPr>
        <w:t>的深度融合，探索可复制推广的</w:t>
      </w:r>
      <w:r>
        <w:rPr>
          <w:rFonts w:eastAsia="仿宋" w:hint="eastAsia"/>
          <w:bCs/>
          <w:sz w:val="32"/>
          <w:szCs w:val="32"/>
        </w:rPr>
        <w:t>AI</w:t>
      </w:r>
      <w:r>
        <w:rPr>
          <w:rFonts w:eastAsia="仿宋" w:hint="eastAsia"/>
          <w:bCs/>
          <w:sz w:val="32"/>
          <w:szCs w:val="32"/>
        </w:rPr>
        <w:t>赋能模式，助力能源行业企业实现“双碳”目标，推动能源生产、传输、消费全链条的智能化升级。</w:t>
      </w:r>
    </w:p>
    <w:p w14:paraId="04E280B9"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0070F9A6" w14:textId="77777777" w:rsidR="00A80F6B" w:rsidRDefault="00A80F6B" w:rsidP="00A80F6B">
      <w:pPr>
        <w:spacing w:line="600" w:lineRule="exact"/>
        <w:ind w:firstLineChars="200" w:firstLine="640"/>
        <w:rPr>
          <w:rFonts w:eastAsia="仿宋"/>
          <w:sz w:val="32"/>
          <w:szCs w:val="32"/>
        </w:rPr>
      </w:pPr>
      <w:r>
        <w:rPr>
          <w:rFonts w:eastAsia="仿宋"/>
          <w:sz w:val="32"/>
          <w:szCs w:val="32"/>
        </w:rPr>
        <w:t>李</w:t>
      </w:r>
      <w:r>
        <w:rPr>
          <w:rFonts w:eastAsia="仿宋" w:hint="eastAsia"/>
          <w:sz w:val="32"/>
          <w:szCs w:val="32"/>
        </w:rPr>
        <w:t xml:space="preserve">  </w:t>
      </w:r>
      <w:r>
        <w:rPr>
          <w:rFonts w:eastAsia="仿宋"/>
          <w:sz w:val="32"/>
          <w:szCs w:val="32"/>
        </w:rPr>
        <w:t>哲</w:t>
      </w:r>
      <w:r>
        <w:rPr>
          <w:rFonts w:eastAsia="仿宋" w:hint="eastAsia"/>
          <w:sz w:val="32"/>
          <w:szCs w:val="32"/>
        </w:rPr>
        <w:t xml:space="preserve"> </w:t>
      </w:r>
      <w:r>
        <w:rPr>
          <w:rFonts w:eastAsia="仿宋"/>
          <w:sz w:val="32"/>
          <w:szCs w:val="32"/>
        </w:rPr>
        <w:t xml:space="preserve">18701508869 </w:t>
      </w:r>
    </w:p>
    <w:p w14:paraId="092610E0" w14:textId="77777777" w:rsidR="00A80F6B" w:rsidRDefault="00A80F6B" w:rsidP="00A80F6B">
      <w:pPr>
        <w:spacing w:line="600" w:lineRule="exact"/>
        <w:ind w:firstLineChars="200" w:firstLine="640"/>
        <w:rPr>
          <w:rFonts w:eastAsia="仿宋"/>
          <w:sz w:val="32"/>
          <w:szCs w:val="32"/>
        </w:rPr>
      </w:pPr>
      <w:r>
        <w:rPr>
          <w:rFonts w:eastAsia="仿宋"/>
          <w:sz w:val="32"/>
          <w:szCs w:val="32"/>
        </w:rPr>
        <w:t>刘学森</w:t>
      </w:r>
      <w:r>
        <w:rPr>
          <w:rFonts w:eastAsia="仿宋" w:hint="eastAsia"/>
          <w:sz w:val="32"/>
          <w:szCs w:val="32"/>
        </w:rPr>
        <w:t xml:space="preserve"> </w:t>
      </w:r>
      <w:r>
        <w:rPr>
          <w:rFonts w:eastAsia="仿宋"/>
          <w:sz w:val="32"/>
          <w:szCs w:val="32"/>
        </w:rPr>
        <w:t>15801562676</w:t>
      </w:r>
    </w:p>
    <w:p w14:paraId="1462245D" w14:textId="77777777" w:rsidR="00A80F6B" w:rsidRDefault="00A80F6B" w:rsidP="00A80F6B">
      <w:pPr>
        <w:spacing w:line="600" w:lineRule="exact"/>
        <w:ind w:firstLineChars="200" w:firstLine="653"/>
        <w:rPr>
          <w:rFonts w:eastAsia="仿宋"/>
          <w:b/>
          <w:sz w:val="32"/>
          <w:szCs w:val="32"/>
        </w:rPr>
      </w:pPr>
      <w:r>
        <w:rPr>
          <w:rFonts w:eastAsia="仿宋" w:hint="eastAsia"/>
          <w:b/>
          <w:sz w:val="32"/>
          <w:szCs w:val="32"/>
        </w:rPr>
        <w:t>2.AI+</w:t>
      </w:r>
      <w:r>
        <w:rPr>
          <w:rFonts w:eastAsia="仿宋" w:hint="eastAsia"/>
          <w:b/>
          <w:sz w:val="32"/>
          <w:szCs w:val="32"/>
        </w:rPr>
        <w:t>交通运输</w:t>
      </w:r>
      <w:r>
        <w:rPr>
          <w:rFonts w:eastAsia="仿宋" w:hint="eastAsia"/>
          <w:bCs/>
          <w:sz w:val="32"/>
          <w:szCs w:val="32"/>
        </w:rPr>
        <w:t>（承办单位：中国交通运输协会信息专委会）</w:t>
      </w:r>
    </w:p>
    <w:p w14:paraId="1419D19A"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3D8AB98E"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本赛道以“</w:t>
      </w:r>
      <w:r>
        <w:rPr>
          <w:rFonts w:eastAsia="仿宋" w:hint="eastAsia"/>
          <w:bCs/>
          <w:sz w:val="32"/>
          <w:szCs w:val="32"/>
        </w:rPr>
        <w:t>AI</w:t>
      </w:r>
      <w:r>
        <w:rPr>
          <w:rFonts w:eastAsia="仿宋" w:hint="eastAsia"/>
          <w:bCs/>
          <w:sz w:val="32"/>
          <w:szCs w:val="32"/>
        </w:rPr>
        <w:t>赋能交通运输提质增效”为主题，聚焦数字时代交通产业转型升级的核心领域，通过以赛促研、以赛促创，发展壮大交通运输领域新质生产力，推动行业创新和</w:t>
      </w:r>
      <w:r>
        <w:rPr>
          <w:rFonts w:eastAsia="仿宋" w:hint="eastAsia"/>
          <w:bCs/>
          <w:sz w:val="32"/>
          <w:szCs w:val="32"/>
        </w:rPr>
        <w:lastRenderedPageBreak/>
        <w:t>产业创新融合。诚邀企业、科研机构、创新团队及高校等参与，共同探索智能交通前沿方向，助力交通运输行业智能化升级。</w:t>
      </w:r>
    </w:p>
    <w:p w14:paraId="0DFD4C0D"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39162527" w14:textId="602FB3DB" w:rsidR="00A80F6B" w:rsidRDefault="00A80F6B" w:rsidP="00A80F6B">
      <w:pPr>
        <w:spacing w:line="600" w:lineRule="exact"/>
        <w:ind w:firstLineChars="200" w:firstLine="640"/>
        <w:rPr>
          <w:rFonts w:eastAsia="仿宋"/>
          <w:bCs/>
          <w:sz w:val="32"/>
          <w:szCs w:val="32"/>
        </w:rPr>
      </w:pPr>
      <w:r w:rsidRPr="00A80F6B">
        <w:rPr>
          <w:rFonts w:eastAsia="仿宋" w:hint="eastAsia"/>
          <w:bCs/>
          <w:sz w:val="32"/>
          <w:szCs w:val="32"/>
        </w:rPr>
        <w:t>王易安</w:t>
      </w:r>
      <w:r w:rsidRPr="00A80F6B">
        <w:rPr>
          <w:rFonts w:eastAsia="仿宋" w:hint="eastAsia"/>
          <w:bCs/>
          <w:sz w:val="32"/>
          <w:szCs w:val="32"/>
        </w:rPr>
        <w:t xml:space="preserve"> </w:t>
      </w:r>
      <w:r w:rsidRPr="00A80F6B">
        <w:rPr>
          <w:rFonts w:eastAsia="仿宋" w:hint="eastAsia"/>
          <w:bCs/>
          <w:sz w:val="32"/>
          <w:szCs w:val="32"/>
        </w:rPr>
        <w:t>18611345327</w:t>
      </w:r>
    </w:p>
    <w:p w14:paraId="4DC80789" w14:textId="30CCBA5C" w:rsidR="00A80F6B" w:rsidRDefault="00A80F6B" w:rsidP="00A80F6B">
      <w:pPr>
        <w:spacing w:line="600" w:lineRule="exact"/>
        <w:ind w:firstLineChars="200" w:firstLine="653"/>
        <w:rPr>
          <w:rFonts w:eastAsia="仿宋"/>
          <w:b/>
          <w:sz w:val="32"/>
          <w:szCs w:val="32"/>
        </w:rPr>
      </w:pPr>
      <w:r>
        <w:rPr>
          <w:rFonts w:eastAsia="仿宋" w:hint="eastAsia"/>
          <w:b/>
          <w:sz w:val="32"/>
          <w:szCs w:val="32"/>
        </w:rPr>
        <w:t>3.AI+</w:t>
      </w:r>
      <w:r>
        <w:rPr>
          <w:rFonts w:eastAsia="仿宋" w:hint="eastAsia"/>
          <w:b/>
          <w:sz w:val="32"/>
          <w:szCs w:val="32"/>
        </w:rPr>
        <w:t>医疗健康</w:t>
      </w:r>
      <w:r>
        <w:rPr>
          <w:rFonts w:eastAsia="仿宋" w:hint="eastAsia"/>
          <w:bCs/>
          <w:sz w:val="32"/>
          <w:szCs w:val="32"/>
        </w:rPr>
        <w:t>（承办单位：中国信息通信研究院）</w:t>
      </w:r>
    </w:p>
    <w:p w14:paraId="0DD5E498"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61AF5C2E" w14:textId="77777777" w:rsidR="00A80F6B" w:rsidRDefault="00A80F6B" w:rsidP="00A80F6B">
      <w:pPr>
        <w:spacing w:line="600" w:lineRule="exact"/>
        <w:ind w:firstLineChars="200" w:firstLine="640"/>
        <w:rPr>
          <w:rFonts w:eastAsia="仿宋"/>
          <w:bCs/>
          <w:sz w:val="32"/>
          <w:szCs w:val="32"/>
        </w:rPr>
      </w:pPr>
      <w:r>
        <w:rPr>
          <w:rFonts w:eastAsia="仿宋" w:hint="eastAsia"/>
          <w:bCs/>
          <w:sz w:val="32"/>
          <w:szCs w:val="32"/>
        </w:rPr>
        <w:t>本赛道</w:t>
      </w:r>
      <w:r>
        <w:rPr>
          <w:rFonts w:eastAsia="仿宋"/>
          <w:bCs/>
          <w:sz w:val="32"/>
          <w:szCs w:val="32"/>
        </w:rPr>
        <w:t>聚焦人工智能、大模型、智能体、多智能体协作、数字人具身智能等前沿数字技术在医疗健康领域的深度应用与创新实践</w:t>
      </w:r>
      <w:r>
        <w:rPr>
          <w:rFonts w:eastAsia="仿宋" w:hint="eastAsia"/>
          <w:bCs/>
          <w:sz w:val="32"/>
          <w:szCs w:val="32"/>
        </w:rPr>
        <w:t>，</w:t>
      </w:r>
      <w:r>
        <w:rPr>
          <w:rFonts w:eastAsia="仿宋"/>
          <w:bCs/>
          <w:sz w:val="32"/>
          <w:szCs w:val="32"/>
        </w:rPr>
        <w:t>旨在激励参赛者围绕医疗服务、药物研发及药事服务、医保服务、医院运营管理、医学教学科研、健康养老服务以及医疗信创等七大关键方向，提交具有创新性和实用价值的解决方案与应用实践案例，助力医疗行业的智能化转型与高质量发展。</w:t>
      </w:r>
    </w:p>
    <w:p w14:paraId="1F703D0F"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2FE334F4" w14:textId="77777777" w:rsidR="00A80F6B" w:rsidRDefault="00A80F6B" w:rsidP="00A80F6B">
      <w:pPr>
        <w:spacing w:line="600" w:lineRule="exact"/>
        <w:ind w:firstLineChars="200" w:firstLine="640"/>
        <w:rPr>
          <w:rFonts w:eastAsia="仿宋"/>
          <w:bCs/>
          <w:sz w:val="32"/>
          <w:szCs w:val="32"/>
        </w:rPr>
      </w:pPr>
      <w:r>
        <w:rPr>
          <w:rFonts w:eastAsia="仿宋"/>
          <w:sz w:val="32"/>
          <w:szCs w:val="32"/>
        </w:rPr>
        <w:t>朱文阁</w:t>
      </w:r>
      <w:r>
        <w:rPr>
          <w:rFonts w:eastAsia="仿宋" w:hint="eastAsia"/>
          <w:sz w:val="32"/>
          <w:szCs w:val="32"/>
        </w:rPr>
        <w:t xml:space="preserve"> </w:t>
      </w:r>
      <w:r>
        <w:rPr>
          <w:rFonts w:eastAsia="仿宋"/>
          <w:sz w:val="32"/>
          <w:szCs w:val="32"/>
        </w:rPr>
        <w:t>18810966277</w:t>
      </w:r>
    </w:p>
    <w:p w14:paraId="3A733993" w14:textId="77777777" w:rsidR="00A80F6B" w:rsidRDefault="00A80F6B" w:rsidP="00A80F6B">
      <w:pPr>
        <w:spacing w:line="600" w:lineRule="exact"/>
        <w:ind w:firstLineChars="200" w:firstLine="653"/>
        <w:rPr>
          <w:rFonts w:eastAsia="仿宋" w:hint="eastAsia"/>
          <w:b/>
          <w:sz w:val="32"/>
          <w:szCs w:val="32"/>
        </w:rPr>
      </w:pPr>
      <w:r>
        <w:rPr>
          <w:rFonts w:eastAsia="仿宋" w:hint="eastAsia"/>
          <w:b/>
          <w:sz w:val="32"/>
          <w:szCs w:val="32"/>
        </w:rPr>
        <w:t>4.AI</w:t>
      </w:r>
      <w:r>
        <w:rPr>
          <w:rFonts w:eastAsia="仿宋"/>
          <w:b/>
          <w:sz w:val="32"/>
          <w:szCs w:val="32"/>
        </w:rPr>
        <w:t>+</w:t>
      </w:r>
      <w:r>
        <w:rPr>
          <w:rFonts w:eastAsia="仿宋"/>
          <w:b/>
          <w:sz w:val="32"/>
          <w:szCs w:val="32"/>
        </w:rPr>
        <w:t>工业互联网</w:t>
      </w:r>
      <w:r>
        <w:rPr>
          <w:rFonts w:eastAsia="仿宋" w:hint="eastAsia"/>
          <w:bCs/>
          <w:sz w:val="32"/>
          <w:szCs w:val="32"/>
        </w:rPr>
        <w:t>（承办单位：中国信息通信研究院）</w:t>
      </w:r>
    </w:p>
    <w:p w14:paraId="71749A6F"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215592F5" w14:textId="77777777" w:rsidR="00A80F6B" w:rsidRDefault="00A80F6B" w:rsidP="00A80F6B">
      <w:pPr>
        <w:spacing w:line="600" w:lineRule="exact"/>
        <w:ind w:firstLineChars="200" w:firstLine="640"/>
        <w:rPr>
          <w:rFonts w:eastAsia="仿宋"/>
          <w:bCs/>
          <w:sz w:val="32"/>
          <w:szCs w:val="32"/>
        </w:rPr>
      </w:pPr>
      <w:r>
        <w:rPr>
          <w:rFonts w:eastAsia="仿宋" w:hint="eastAsia"/>
          <w:bCs/>
          <w:sz w:val="32"/>
          <w:szCs w:val="32"/>
        </w:rPr>
        <w:t>本</w:t>
      </w:r>
      <w:r>
        <w:rPr>
          <w:rFonts w:eastAsia="仿宋"/>
          <w:bCs/>
          <w:sz w:val="32"/>
          <w:szCs w:val="32"/>
        </w:rPr>
        <w:t>赛道聚焦人工智能技术与工业全链条的深度融合，通过赛事机制驱动技术创新与实践落地。赛事受众群体包括但不限于制造业企业、工业互联网平台服务商、工业</w:t>
      </w:r>
      <w:r>
        <w:rPr>
          <w:rFonts w:eastAsia="仿宋"/>
          <w:bCs/>
          <w:sz w:val="32"/>
          <w:szCs w:val="32"/>
        </w:rPr>
        <w:t>IT</w:t>
      </w:r>
      <w:r>
        <w:rPr>
          <w:rFonts w:eastAsia="仿宋"/>
          <w:bCs/>
          <w:sz w:val="32"/>
          <w:szCs w:val="32"/>
        </w:rPr>
        <w:t>集成商、工业软件开发商、工业智能解决方案提供商等核心应用与赋能主体以及高校、科研院所、行业协会</w:t>
      </w:r>
      <w:r>
        <w:rPr>
          <w:rFonts w:eastAsia="仿宋"/>
          <w:bCs/>
          <w:sz w:val="32"/>
          <w:szCs w:val="32"/>
        </w:rPr>
        <w:t>/</w:t>
      </w:r>
      <w:r>
        <w:rPr>
          <w:rFonts w:eastAsia="仿宋"/>
          <w:bCs/>
          <w:sz w:val="32"/>
          <w:szCs w:val="32"/>
        </w:rPr>
        <w:t>联盟等相关单位。</w:t>
      </w:r>
      <w:r>
        <w:rPr>
          <w:rFonts w:eastAsia="仿宋"/>
          <w:bCs/>
          <w:sz w:val="32"/>
          <w:szCs w:val="32"/>
        </w:rPr>
        <w:lastRenderedPageBreak/>
        <w:t>重点挖掘人工智能在工业互联网平台上的典型应用场景，培育可复用的</w:t>
      </w:r>
      <w:r>
        <w:rPr>
          <w:rFonts w:eastAsia="仿宋"/>
          <w:bCs/>
          <w:sz w:val="32"/>
          <w:szCs w:val="32"/>
        </w:rPr>
        <w:t>“</w:t>
      </w:r>
      <w:r>
        <w:rPr>
          <w:rFonts w:eastAsia="仿宋"/>
          <w:bCs/>
          <w:sz w:val="32"/>
          <w:szCs w:val="32"/>
        </w:rPr>
        <w:t>平台</w:t>
      </w:r>
      <w:r>
        <w:rPr>
          <w:rFonts w:eastAsia="仿宋"/>
          <w:bCs/>
          <w:sz w:val="32"/>
          <w:szCs w:val="32"/>
        </w:rPr>
        <w:t>+</w:t>
      </w:r>
      <w:r>
        <w:rPr>
          <w:rFonts w:eastAsia="仿宋"/>
          <w:bCs/>
          <w:sz w:val="32"/>
          <w:szCs w:val="32"/>
        </w:rPr>
        <w:t>算法</w:t>
      </w:r>
      <w:r>
        <w:rPr>
          <w:rFonts w:eastAsia="仿宋"/>
          <w:bCs/>
          <w:sz w:val="32"/>
          <w:szCs w:val="32"/>
        </w:rPr>
        <w:t>+</w:t>
      </w:r>
      <w:r>
        <w:rPr>
          <w:rFonts w:eastAsia="仿宋"/>
          <w:bCs/>
          <w:sz w:val="32"/>
          <w:szCs w:val="32"/>
        </w:rPr>
        <w:t>机理</w:t>
      </w:r>
      <w:r>
        <w:rPr>
          <w:rFonts w:eastAsia="仿宋"/>
          <w:bCs/>
          <w:sz w:val="32"/>
          <w:szCs w:val="32"/>
        </w:rPr>
        <w:t>”</w:t>
      </w:r>
      <w:r>
        <w:rPr>
          <w:rFonts w:eastAsia="仿宋"/>
          <w:bCs/>
          <w:sz w:val="32"/>
          <w:szCs w:val="32"/>
        </w:rPr>
        <w:t>轻量化解决方案，赋能中小企业破解</w:t>
      </w:r>
      <w:r>
        <w:rPr>
          <w:rFonts w:eastAsia="仿宋"/>
          <w:bCs/>
          <w:sz w:val="32"/>
          <w:szCs w:val="32"/>
        </w:rPr>
        <w:t>“</w:t>
      </w:r>
      <w:r>
        <w:rPr>
          <w:rFonts w:eastAsia="仿宋"/>
          <w:bCs/>
          <w:sz w:val="32"/>
          <w:szCs w:val="32"/>
        </w:rPr>
        <w:t>不敢转、不会转、转不起</w:t>
      </w:r>
      <w:r>
        <w:rPr>
          <w:rFonts w:eastAsia="仿宋"/>
          <w:bCs/>
          <w:sz w:val="32"/>
          <w:szCs w:val="32"/>
        </w:rPr>
        <w:t>”</w:t>
      </w:r>
      <w:r>
        <w:rPr>
          <w:rFonts w:eastAsia="仿宋"/>
          <w:bCs/>
          <w:sz w:val="32"/>
          <w:szCs w:val="32"/>
        </w:rPr>
        <w:t>的困境，加速实现研发设计、生产制造、运维服务全流程智能化跃迁，为打赢产业基础高级化与产业链现代化攻坚战提供核心驱动力。</w:t>
      </w:r>
    </w:p>
    <w:p w14:paraId="6AF37394"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18A5E5E9" w14:textId="77777777" w:rsidR="00A80F6B" w:rsidRDefault="00A80F6B" w:rsidP="00A80F6B">
      <w:pPr>
        <w:spacing w:line="600" w:lineRule="exact"/>
        <w:ind w:firstLineChars="200" w:firstLine="640"/>
        <w:rPr>
          <w:rFonts w:eastAsia="仿宋"/>
          <w:sz w:val="32"/>
          <w:szCs w:val="32"/>
        </w:rPr>
      </w:pPr>
      <w:r>
        <w:rPr>
          <w:rFonts w:eastAsia="仿宋"/>
          <w:sz w:val="32"/>
          <w:szCs w:val="32"/>
        </w:rPr>
        <w:t>李</w:t>
      </w:r>
      <w:r>
        <w:rPr>
          <w:rFonts w:eastAsia="仿宋" w:hint="eastAsia"/>
          <w:sz w:val="32"/>
          <w:szCs w:val="32"/>
        </w:rPr>
        <w:t xml:space="preserve">  </w:t>
      </w:r>
      <w:r>
        <w:rPr>
          <w:rFonts w:eastAsia="仿宋"/>
          <w:sz w:val="32"/>
          <w:szCs w:val="32"/>
        </w:rPr>
        <w:t>哲</w:t>
      </w:r>
      <w:r>
        <w:rPr>
          <w:rFonts w:eastAsia="仿宋" w:hint="eastAsia"/>
          <w:sz w:val="32"/>
          <w:szCs w:val="32"/>
        </w:rPr>
        <w:t xml:space="preserve"> </w:t>
      </w:r>
      <w:r>
        <w:rPr>
          <w:rFonts w:eastAsia="仿宋"/>
          <w:sz w:val="32"/>
          <w:szCs w:val="32"/>
        </w:rPr>
        <w:t>18701508869</w:t>
      </w:r>
    </w:p>
    <w:p w14:paraId="2F71D9E9" w14:textId="77777777" w:rsidR="00A80F6B" w:rsidRDefault="00A80F6B" w:rsidP="00A80F6B">
      <w:pPr>
        <w:spacing w:line="600" w:lineRule="exact"/>
        <w:ind w:firstLineChars="200" w:firstLine="640"/>
        <w:rPr>
          <w:rFonts w:eastAsia="仿宋"/>
          <w:bCs/>
          <w:sz w:val="32"/>
          <w:szCs w:val="32"/>
        </w:rPr>
      </w:pPr>
      <w:r>
        <w:rPr>
          <w:rFonts w:eastAsia="仿宋"/>
          <w:sz w:val="32"/>
          <w:szCs w:val="32"/>
        </w:rPr>
        <w:t>王雨宣</w:t>
      </w:r>
      <w:r>
        <w:rPr>
          <w:rFonts w:eastAsia="仿宋" w:hint="eastAsia"/>
          <w:sz w:val="32"/>
          <w:szCs w:val="32"/>
        </w:rPr>
        <w:t xml:space="preserve"> </w:t>
      </w:r>
      <w:r>
        <w:rPr>
          <w:rFonts w:eastAsia="仿宋"/>
          <w:sz w:val="32"/>
          <w:szCs w:val="32"/>
        </w:rPr>
        <w:t>15846011777</w:t>
      </w:r>
    </w:p>
    <w:p w14:paraId="3DC19750" w14:textId="77777777" w:rsidR="00A80F6B" w:rsidRDefault="00A80F6B" w:rsidP="00A80F6B">
      <w:pPr>
        <w:spacing w:line="600" w:lineRule="exact"/>
        <w:ind w:firstLineChars="200" w:firstLine="653"/>
        <w:rPr>
          <w:rFonts w:eastAsia="仿宋" w:hint="eastAsia"/>
          <w:b/>
          <w:sz w:val="32"/>
          <w:szCs w:val="32"/>
        </w:rPr>
      </w:pPr>
      <w:r>
        <w:rPr>
          <w:rFonts w:eastAsia="仿宋" w:hint="eastAsia"/>
          <w:b/>
          <w:sz w:val="32"/>
          <w:szCs w:val="32"/>
        </w:rPr>
        <w:t>5.AI+</w:t>
      </w:r>
      <w:r>
        <w:rPr>
          <w:rFonts w:eastAsia="仿宋" w:hint="eastAsia"/>
          <w:b/>
          <w:sz w:val="32"/>
          <w:szCs w:val="32"/>
        </w:rPr>
        <w:t>终端算力</w:t>
      </w:r>
      <w:r>
        <w:rPr>
          <w:rFonts w:eastAsia="仿宋" w:hint="eastAsia"/>
          <w:bCs/>
          <w:sz w:val="32"/>
          <w:szCs w:val="32"/>
        </w:rPr>
        <w:t>（承办单位：电信终端产业协会）</w:t>
      </w:r>
    </w:p>
    <w:p w14:paraId="46D69F78"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32B09C68" w14:textId="77777777" w:rsidR="00A80F6B" w:rsidRDefault="00A80F6B" w:rsidP="00A80F6B">
      <w:pPr>
        <w:spacing w:line="600" w:lineRule="exact"/>
        <w:ind w:firstLineChars="200" w:firstLine="640"/>
        <w:rPr>
          <w:rFonts w:eastAsia="仿宋"/>
          <w:bCs/>
          <w:sz w:val="32"/>
          <w:szCs w:val="32"/>
        </w:rPr>
      </w:pPr>
      <w:r>
        <w:rPr>
          <w:rFonts w:eastAsia="仿宋" w:hint="eastAsia"/>
          <w:bCs/>
          <w:sz w:val="32"/>
          <w:szCs w:val="32"/>
        </w:rPr>
        <w:t>本赛道</w:t>
      </w:r>
      <w:r>
        <w:rPr>
          <w:rFonts w:eastAsia="仿宋"/>
          <w:bCs/>
          <w:sz w:val="32"/>
          <w:szCs w:val="32"/>
        </w:rPr>
        <w:t>聚焦</w:t>
      </w:r>
      <w:r>
        <w:rPr>
          <w:rFonts w:eastAsia="仿宋"/>
          <w:bCs/>
          <w:sz w:val="32"/>
          <w:szCs w:val="32"/>
        </w:rPr>
        <w:t>“</w:t>
      </w:r>
      <w:r>
        <w:rPr>
          <w:rFonts w:eastAsia="仿宋" w:hint="eastAsia"/>
          <w:bCs/>
          <w:sz w:val="32"/>
          <w:szCs w:val="32"/>
        </w:rPr>
        <w:t>AI</w:t>
      </w:r>
      <w:r>
        <w:rPr>
          <w:rFonts w:eastAsia="仿宋"/>
          <w:bCs/>
          <w:sz w:val="32"/>
          <w:szCs w:val="32"/>
        </w:rPr>
        <w:t>+</w:t>
      </w:r>
      <w:r>
        <w:rPr>
          <w:rFonts w:eastAsia="仿宋"/>
          <w:bCs/>
          <w:sz w:val="32"/>
          <w:szCs w:val="32"/>
        </w:rPr>
        <w:t>终端算力</w:t>
      </w:r>
      <w:r>
        <w:rPr>
          <w:rFonts w:eastAsia="仿宋"/>
          <w:bCs/>
          <w:sz w:val="32"/>
          <w:szCs w:val="32"/>
        </w:rPr>
        <w:t>”</w:t>
      </w:r>
      <w:r>
        <w:rPr>
          <w:rFonts w:eastAsia="仿宋"/>
          <w:bCs/>
          <w:sz w:val="32"/>
          <w:szCs w:val="32"/>
        </w:rPr>
        <w:t>主题，</w:t>
      </w:r>
      <w:r>
        <w:rPr>
          <w:rFonts w:eastAsia="仿宋" w:hint="eastAsia"/>
          <w:bCs/>
          <w:sz w:val="32"/>
          <w:szCs w:val="32"/>
        </w:rPr>
        <w:t>旨在吸引全国范围内的终端设备制造商、人工智能芯片制造商、算法开发公司以及高等教育机构等众多相关单位的积极参与。</w:t>
      </w:r>
      <w:r>
        <w:rPr>
          <w:rFonts w:eastAsia="仿宋"/>
          <w:bCs/>
          <w:sz w:val="32"/>
          <w:szCs w:val="32"/>
        </w:rPr>
        <w:t>赛事内容围绕七个关键领域展开，包括</w:t>
      </w:r>
      <w:r>
        <w:rPr>
          <w:rFonts w:eastAsia="仿宋"/>
          <w:bCs/>
          <w:sz w:val="32"/>
          <w:szCs w:val="32"/>
        </w:rPr>
        <w:t>AI</w:t>
      </w:r>
      <w:r>
        <w:rPr>
          <w:rFonts w:eastAsia="仿宋"/>
          <w:bCs/>
          <w:sz w:val="32"/>
          <w:szCs w:val="32"/>
        </w:rPr>
        <w:t>手机、</w:t>
      </w:r>
      <w:r>
        <w:rPr>
          <w:rFonts w:eastAsia="仿宋"/>
          <w:bCs/>
          <w:sz w:val="32"/>
          <w:szCs w:val="32"/>
        </w:rPr>
        <w:t>AI</w:t>
      </w:r>
      <w:r>
        <w:rPr>
          <w:rFonts w:eastAsia="仿宋"/>
          <w:bCs/>
          <w:sz w:val="32"/>
          <w:szCs w:val="32"/>
        </w:rPr>
        <w:t>电脑、智能汽车、智能家居、可穿戴设备、</w:t>
      </w:r>
      <w:proofErr w:type="spellStart"/>
      <w:r>
        <w:rPr>
          <w:rFonts w:eastAsia="仿宋"/>
          <w:bCs/>
          <w:sz w:val="32"/>
          <w:szCs w:val="32"/>
        </w:rPr>
        <w:t>AIoT</w:t>
      </w:r>
      <w:proofErr w:type="spellEnd"/>
      <w:r>
        <w:rPr>
          <w:rFonts w:eastAsia="仿宋"/>
          <w:bCs/>
          <w:sz w:val="32"/>
          <w:szCs w:val="32"/>
        </w:rPr>
        <w:t>设备以及</w:t>
      </w:r>
      <w:r>
        <w:rPr>
          <w:rFonts w:eastAsia="仿宋"/>
          <w:bCs/>
          <w:sz w:val="32"/>
          <w:szCs w:val="32"/>
        </w:rPr>
        <w:t>AI</w:t>
      </w:r>
      <w:r>
        <w:rPr>
          <w:rFonts w:eastAsia="仿宋"/>
          <w:bCs/>
          <w:sz w:val="32"/>
          <w:szCs w:val="32"/>
        </w:rPr>
        <w:t>芯片等</w:t>
      </w:r>
      <w:r>
        <w:rPr>
          <w:rFonts w:eastAsia="仿宋" w:hint="eastAsia"/>
          <w:bCs/>
          <w:sz w:val="32"/>
          <w:szCs w:val="32"/>
        </w:rPr>
        <w:t>，</w:t>
      </w:r>
      <w:r>
        <w:rPr>
          <w:rFonts w:eastAsia="仿宋"/>
          <w:bCs/>
          <w:sz w:val="32"/>
          <w:szCs w:val="32"/>
        </w:rPr>
        <w:t>致力于征集并筛选出一系列技术领先、成效突出、具有广泛推广价值的解决方案，以推动行业技术进步和创新应用。</w:t>
      </w:r>
    </w:p>
    <w:p w14:paraId="3C6D0524"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3D6B1B3B" w14:textId="77777777" w:rsidR="00A80F6B" w:rsidRDefault="00A80F6B" w:rsidP="00A80F6B">
      <w:pPr>
        <w:spacing w:line="600" w:lineRule="exact"/>
        <w:ind w:firstLineChars="200" w:firstLine="640"/>
        <w:rPr>
          <w:rFonts w:eastAsia="仿宋"/>
          <w:bCs/>
          <w:sz w:val="32"/>
          <w:szCs w:val="32"/>
        </w:rPr>
      </w:pPr>
      <w:r>
        <w:rPr>
          <w:rFonts w:eastAsia="仿宋"/>
          <w:sz w:val="32"/>
          <w:szCs w:val="32"/>
        </w:rPr>
        <w:t>郭子巍</w:t>
      </w:r>
      <w:r>
        <w:rPr>
          <w:rFonts w:eastAsia="仿宋" w:hint="eastAsia"/>
          <w:sz w:val="32"/>
          <w:szCs w:val="32"/>
        </w:rPr>
        <w:t xml:space="preserve"> </w:t>
      </w:r>
      <w:r>
        <w:rPr>
          <w:rFonts w:eastAsia="仿宋"/>
          <w:sz w:val="32"/>
          <w:szCs w:val="32"/>
        </w:rPr>
        <w:t>18509063333</w:t>
      </w:r>
    </w:p>
    <w:p w14:paraId="51008884" w14:textId="77777777" w:rsidR="00A80F6B" w:rsidRDefault="00A80F6B" w:rsidP="00A80F6B">
      <w:pPr>
        <w:spacing w:line="600" w:lineRule="exact"/>
        <w:ind w:firstLineChars="200" w:firstLine="653"/>
        <w:rPr>
          <w:rFonts w:eastAsia="仿宋"/>
          <w:b/>
          <w:sz w:val="32"/>
          <w:szCs w:val="32"/>
        </w:rPr>
      </w:pPr>
      <w:r>
        <w:rPr>
          <w:rFonts w:eastAsia="仿宋" w:hint="eastAsia"/>
          <w:b/>
          <w:sz w:val="32"/>
          <w:szCs w:val="32"/>
        </w:rPr>
        <w:t>6.AI+</w:t>
      </w:r>
      <w:r>
        <w:rPr>
          <w:rFonts w:eastAsia="仿宋" w:hint="eastAsia"/>
          <w:b/>
          <w:sz w:val="32"/>
          <w:szCs w:val="32"/>
        </w:rPr>
        <w:t>具身智能</w:t>
      </w:r>
      <w:r>
        <w:rPr>
          <w:rFonts w:eastAsia="仿宋" w:hint="eastAsia"/>
          <w:bCs/>
          <w:sz w:val="32"/>
          <w:szCs w:val="32"/>
        </w:rPr>
        <w:t>（承办单位：中关村智用人工智能研究院）</w:t>
      </w:r>
    </w:p>
    <w:p w14:paraId="1C8200E1"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426871CF" w14:textId="77777777" w:rsidR="00A80F6B" w:rsidRDefault="00A80F6B" w:rsidP="00A80F6B">
      <w:pPr>
        <w:spacing w:line="600" w:lineRule="exact"/>
        <w:ind w:firstLineChars="200" w:firstLine="640"/>
        <w:rPr>
          <w:rFonts w:eastAsia="仿宋"/>
          <w:bCs/>
          <w:sz w:val="32"/>
          <w:szCs w:val="32"/>
        </w:rPr>
      </w:pPr>
      <w:r>
        <w:rPr>
          <w:rFonts w:eastAsia="仿宋"/>
          <w:bCs/>
          <w:sz w:val="32"/>
          <w:szCs w:val="32"/>
        </w:rPr>
        <w:t>本赛道旨在加速具身智能从技术创新走向场景落地，特设两大聚焦方向</w:t>
      </w:r>
      <w:r>
        <w:rPr>
          <w:rFonts w:eastAsia="仿宋" w:hint="eastAsia"/>
          <w:bCs/>
          <w:sz w:val="32"/>
          <w:szCs w:val="32"/>
        </w:rPr>
        <w:t>：</w:t>
      </w:r>
      <w:r>
        <w:rPr>
          <w:rFonts w:eastAsia="仿宋"/>
          <w:bCs/>
          <w:sz w:val="32"/>
          <w:szCs w:val="32"/>
        </w:rPr>
        <w:t>一是关键自主技术创新，重点征集基于大</w:t>
      </w:r>
      <w:r>
        <w:rPr>
          <w:rFonts w:eastAsia="仿宋"/>
          <w:bCs/>
          <w:sz w:val="32"/>
          <w:szCs w:val="32"/>
        </w:rPr>
        <w:lastRenderedPageBreak/>
        <w:t>模型和多模态算法的突破，如自然语言理解与推理决策、全身柔顺拟人运动控制、技能迁移学习等。二是典型场景应用创新，广泛征集在政务服务、智慧养老、家庭助理、巡检安防、教育陪伴、商业服务等领域的实用解决方案，鼓励在任务流程建模、环境适应性、人机协作及遥操作等方面的创新。</w:t>
      </w:r>
    </w:p>
    <w:p w14:paraId="3BE2E346"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0A35BC70" w14:textId="77777777" w:rsidR="00A80F6B" w:rsidRDefault="00A80F6B" w:rsidP="00A80F6B">
      <w:pPr>
        <w:spacing w:line="600" w:lineRule="exact"/>
        <w:ind w:firstLineChars="200" w:firstLine="640"/>
        <w:rPr>
          <w:rFonts w:eastAsia="仿宋"/>
          <w:bCs/>
          <w:sz w:val="32"/>
          <w:szCs w:val="32"/>
        </w:rPr>
      </w:pPr>
      <w:r>
        <w:rPr>
          <w:rFonts w:eastAsia="仿宋"/>
          <w:sz w:val="32"/>
          <w:szCs w:val="32"/>
        </w:rPr>
        <w:t>卢</w:t>
      </w:r>
      <w:r>
        <w:rPr>
          <w:rFonts w:eastAsia="仿宋" w:hint="eastAsia"/>
          <w:sz w:val="32"/>
          <w:szCs w:val="32"/>
        </w:rPr>
        <w:t xml:space="preserve">  </w:t>
      </w:r>
      <w:r>
        <w:rPr>
          <w:rFonts w:eastAsia="仿宋"/>
          <w:sz w:val="32"/>
          <w:szCs w:val="32"/>
        </w:rPr>
        <w:t>浩</w:t>
      </w:r>
      <w:r>
        <w:rPr>
          <w:rFonts w:eastAsia="仿宋" w:hint="eastAsia"/>
          <w:sz w:val="32"/>
          <w:szCs w:val="32"/>
        </w:rPr>
        <w:t xml:space="preserve"> </w:t>
      </w:r>
      <w:r>
        <w:rPr>
          <w:rFonts w:eastAsia="仿宋"/>
          <w:sz w:val="32"/>
          <w:szCs w:val="32"/>
        </w:rPr>
        <w:t xml:space="preserve">13662056422 </w:t>
      </w:r>
    </w:p>
    <w:p w14:paraId="4A8ADD84" w14:textId="77777777" w:rsidR="00A80F6B" w:rsidRDefault="00A80F6B" w:rsidP="00A80F6B">
      <w:pPr>
        <w:spacing w:line="600" w:lineRule="exact"/>
        <w:ind w:firstLineChars="200" w:firstLine="653"/>
        <w:rPr>
          <w:rFonts w:eastAsia="仿宋"/>
          <w:b/>
          <w:sz w:val="32"/>
          <w:szCs w:val="32"/>
        </w:rPr>
      </w:pPr>
      <w:r>
        <w:rPr>
          <w:rFonts w:eastAsia="仿宋" w:hint="eastAsia"/>
          <w:b/>
          <w:sz w:val="32"/>
          <w:szCs w:val="32"/>
        </w:rPr>
        <w:t>7.AI+</w:t>
      </w:r>
      <w:r>
        <w:rPr>
          <w:rFonts w:eastAsia="仿宋" w:hint="eastAsia"/>
          <w:b/>
          <w:sz w:val="32"/>
          <w:szCs w:val="32"/>
        </w:rPr>
        <w:t>数字人</w:t>
      </w:r>
      <w:r>
        <w:rPr>
          <w:rFonts w:eastAsia="仿宋" w:hint="eastAsia"/>
          <w:bCs/>
          <w:sz w:val="32"/>
          <w:szCs w:val="32"/>
        </w:rPr>
        <w:t>（承办单位：中国传媒大学数字人研究院）</w:t>
      </w:r>
    </w:p>
    <w:p w14:paraId="4C610012"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404C9AB1" w14:textId="77777777" w:rsidR="00A80F6B" w:rsidRDefault="00A80F6B" w:rsidP="00A80F6B">
      <w:pPr>
        <w:spacing w:line="600" w:lineRule="exact"/>
        <w:ind w:firstLineChars="200" w:firstLine="640"/>
        <w:rPr>
          <w:rFonts w:eastAsia="仿宋"/>
          <w:bCs/>
          <w:sz w:val="32"/>
          <w:szCs w:val="32"/>
        </w:rPr>
      </w:pPr>
      <w:r>
        <w:rPr>
          <w:rFonts w:eastAsia="仿宋" w:hint="eastAsia"/>
          <w:bCs/>
          <w:sz w:val="32"/>
          <w:szCs w:val="32"/>
        </w:rPr>
        <w:t>本</w:t>
      </w:r>
      <w:r>
        <w:rPr>
          <w:rFonts w:eastAsia="仿宋"/>
          <w:bCs/>
          <w:sz w:val="32"/>
          <w:szCs w:val="32"/>
        </w:rPr>
        <w:t>赛道聚焦于人工智能、大模型、语音合成、图像生成、动作捕捉、多态理解与协同、智能驱动等前沿</w:t>
      </w:r>
      <w:r>
        <w:rPr>
          <w:rFonts w:eastAsia="仿宋" w:hint="eastAsia"/>
          <w:bCs/>
          <w:sz w:val="32"/>
          <w:szCs w:val="32"/>
        </w:rPr>
        <w:t>AI</w:t>
      </w:r>
      <w:r>
        <w:rPr>
          <w:rFonts w:eastAsia="仿宋"/>
          <w:bCs/>
          <w:sz w:val="32"/>
          <w:szCs w:val="32"/>
        </w:rPr>
        <w:t>技术在数字人关键环节的融合应用与技术创新</w:t>
      </w:r>
      <w:r>
        <w:rPr>
          <w:rFonts w:eastAsia="仿宋" w:hint="eastAsia"/>
          <w:bCs/>
          <w:sz w:val="32"/>
          <w:szCs w:val="32"/>
        </w:rPr>
        <w:t>，</w:t>
      </w:r>
      <w:r>
        <w:rPr>
          <w:rFonts w:eastAsia="仿宋"/>
          <w:bCs/>
          <w:sz w:val="32"/>
          <w:szCs w:val="32"/>
        </w:rPr>
        <w:t>鼓励参赛者围绕虚拟人形象生成、语音驱动、唇形同步、情绪识别、行为建模等核心技术开展创新训练与工程实践。通过设定虚拟主持人、</w:t>
      </w:r>
      <w:r>
        <w:rPr>
          <w:rFonts w:eastAsia="仿宋"/>
          <w:bCs/>
          <w:sz w:val="32"/>
          <w:szCs w:val="32"/>
        </w:rPr>
        <w:t>AI</w:t>
      </w:r>
      <w:r>
        <w:rPr>
          <w:rFonts w:eastAsia="仿宋"/>
          <w:bCs/>
          <w:sz w:val="32"/>
          <w:szCs w:val="32"/>
        </w:rPr>
        <w:t>讲解员、数字客服、虚拟讲师等多类典型应用场景，引导参赛者基于真实数据和</w:t>
      </w:r>
      <w:r>
        <w:rPr>
          <w:rFonts w:eastAsia="仿宋"/>
          <w:bCs/>
          <w:sz w:val="32"/>
          <w:szCs w:val="32"/>
        </w:rPr>
        <w:t>AI</w:t>
      </w:r>
      <w:r>
        <w:rPr>
          <w:rFonts w:eastAsia="仿宋"/>
          <w:bCs/>
          <w:sz w:val="32"/>
          <w:szCs w:val="32"/>
        </w:rPr>
        <w:t>工具，构建具备自然表现力和智能交互能力的数字人系统。</w:t>
      </w:r>
    </w:p>
    <w:p w14:paraId="55D73E35"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3D7A6327" w14:textId="77777777" w:rsidR="00A80F6B" w:rsidRDefault="00A80F6B" w:rsidP="00A80F6B">
      <w:pPr>
        <w:spacing w:line="600" w:lineRule="exact"/>
        <w:ind w:firstLineChars="200" w:firstLine="640"/>
        <w:rPr>
          <w:rFonts w:eastAsia="仿宋"/>
          <w:sz w:val="32"/>
          <w:szCs w:val="32"/>
        </w:rPr>
      </w:pPr>
      <w:r>
        <w:rPr>
          <w:rFonts w:eastAsia="仿宋"/>
          <w:sz w:val="32"/>
          <w:szCs w:val="32"/>
        </w:rPr>
        <w:t>王</w:t>
      </w:r>
      <w:r>
        <w:rPr>
          <w:rFonts w:eastAsia="仿宋" w:hint="eastAsia"/>
          <w:sz w:val="32"/>
          <w:szCs w:val="32"/>
        </w:rPr>
        <w:t xml:space="preserve">  </w:t>
      </w:r>
      <w:r>
        <w:rPr>
          <w:rFonts w:eastAsia="仿宋"/>
          <w:sz w:val="32"/>
          <w:szCs w:val="32"/>
        </w:rPr>
        <w:t>芮</w:t>
      </w:r>
      <w:r>
        <w:rPr>
          <w:rFonts w:eastAsia="仿宋" w:hint="eastAsia"/>
          <w:sz w:val="32"/>
          <w:szCs w:val="32"/>
        </w:rPr>
        <w:t xml:space="preserve"> </w:t>
      </w:r>
      <w:r>
        <w:rPr>
          <w:rFonts w:eastAsia="仿宋"/>
          <w:sz w:val="32"/>
          <w:szCs w:val="32"/>
        </w:rPr>
        <w:t>18985674077</w:t>
      </w:r>
    </w:p>
    <w:p w14:paraId="1B3A983A" w14:textId="77777777" w:rsidR="00A80F6B" w:rsidRDefault="00A80F6B" w:rsidP="00A80F6B">
      <w:pPr>
        <w:spacing w:line="600" w:lineRule="exact"/>
        <w:ind w:firstLineChars="200" w:firstLine="640"/>
        <w:rPr>
          <w:rFonts w:eastAsia="仿宋"/>
          <w:bCs/>
          <w:sz w:val="32"/>
          <w:szCs w:val="32"/>
        </w:rPr>
      </w:pPr>
      <w:r>
        <w:rPr>
          <w:rFonts w:eastAsia="仿宋"/>
          <w:sz w:val="32"/>
          <w:szCs w:val="32"/>
        </w:rPr>
        <w:t>刘丽慧</w:t>
      </w:r>
      <w:r>
        <w:rPr>
          <w:rFonts w:eastAsia="仿宋" w:hint="eastAsia"/>
          <w:sz w:val="32"/>
          <w:szCs w:val="32"/>
        </w:rPr>
        <w:t xml:space="preserve"> </w:t>
      </w:r>
      <w:r>
        <w:rPr>
          <w:rFonts w:eastAsia="仿宋"/>
          <w:sz w:val="32"/>
          <w:szCs w:val="32"/>
        </w:rPr>
        <w:t>13376077057</w:t>
      </w:r>
    </w:p>
    <w:p w14:paraId="31EEA05E" w14:textId="77777777" w:rsidR="00A80F6B" w:rsidRDefault="00A80F6B" w:rsidP="00A80F6B">
      <w:pPr>
        <w:spacing w:line="600" w:lineRule="exact"/>
        <w:ind w:firstLineChars="200" w:firstLine="653"/>
        <w:rPr>
          <w:rFonts w:eastAsia="仿宋"/>
          <w:b/>
          <w:sz w:val="32"/>
          <w:szCs w:val="32"/>
        </w:rPr>
      </w:pPr>
      <w:r>
        <w:rPr>
          <w:rFonts w:eastAsia="仿宋" w:hint="eastAsia"/>
          <w:b/>
          <w:sz w:val="32"/>
          <w:szCs w:val="32"/>
        </w:rPr>
        <w:t>8.AI+</w:t>
      </w:r>
      <w:r>
        <w:rPr>
          <w:rFonts w:eastAsia="仿宋" w:hint="eastAsia"/>
          <w:b/>
          <w:sz w:val="32"/>
          <w:szCs w:val="32"/>
        </w:rPr>
        <w:t>教育</w:t>
      </w:r>
      <w:r>
        <w:rPr>
          <w:rFonts w:eastAsia="仿宋" w:hint="eastAsia"/>
          <w:bCs/>
          <w:sz w:val="32"/>
          <w:szCs w:val="32"/>
        </w:rPr>
        <w:t>（承办单位：中国互联网协会智慧教育工委会）</w:t>
      </w:r>
    </w:p>
    <w:p w14:paraId="2A8B11F0"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343BEB38"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本赛道面向教育信息化企业、电信运营商、互联网企业、</w:t>
      </w:r>
      <w:r>
        <w:rPr>
          <w:rFonts w:eastAsia="仿宋" w:hint="eastAsia"/>
          <w:bCs/>
          <w:sz w:val="32"/>
          <w:szCs w:val="32"/>
        </w:rPr>
        <w:lastRenderedPageBreak/>
        <w:t>各级各类学校和教育机构，旨在汇聚产、学、研、用创新力量，推动人工智能关键技术与教育融合应用，助力解决教育数字化面临的痛点难点问题，促进人工智能</w:t>
      </w:r>
      <w:r>
        <w:rPr>
          <w:rFonts w:eastAsia="仿宋" w:hint="eastAsia"/>
          <w:bCs/>
          <w:sz w:val="32"/>
          <w:szCs w:val="32"/>
        </w:rPr>
        <w:t>+</w:t>
      </w:r>
      <w:r>
        <w:rPr>
          <w:rFonts w:eastAsia="仿宋" w:hint="eastAsia"/>
          <w:bCs/>
          <w:sz w:val="32"/>
          <w:szCs w:val="32"/>
        </w:rPr>
        <w:t>教育的技术创新和应用赋能，加快教育数字化发展，有力支撑教育强国建设。</w:t>
      </w:r>
    </w:p>
    <w:p w14:paraId="79BBA4AC"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2EA958D1" w14:textId="77777777" w:rsidR="00A80F6B" w:rsidRDefault="00A80F6B" w:rsidP="00A80F6B">
      <w:pPr>
        <w:spacing w:line="600" w:lineRule="exact"/>
        <w:ind w:firstLineChars="200" w:firstLine="640"/>
        <w:rPr>
          <w:rFonts w:eastAsia="仿宋"/>
          <w:bCs/>
          <w:sz w:val="32"/>
          <w:szCs w:val="32"/>
        </w:rPr>
      </w:pPr>
      <w:r>
        <w:rPr>
          <w:rFonts w:eastAsia="仿宋"/>
          <w:sz w:val="32"/>
          <w:szCs w:val="32"/>
        </w:rPr>
        <w:t>王</w:t>
      </w:r>
      <w:r>
        <w:rPr>
          <w:rFonts w:eastAsia="仿宋" w:hint="eastAsia"/>
          <w:sz w:val="32"/>
          <w:szCs w:val="32"/>
        </w:rPr>
        <w:t xml:space="preserve">  </w:t>
      </w:r>
      <w:r>
        <w:rPr>
          <w:rFonts w:eastAsia="仿宋"/>
          <w:sz w:val="32"/>
          <w:szCs w:val="32"/>
        </w:rPr>
        <w:t>晶</w:t>
      </w:r>
      <w:r>
        <w:rPr>
          <w:rFonts w:eastAsia="仿宋" w:hint="eastAsia"/>
          <w:sz w:val="32"/>
          <w:szCs w:val="32"/>
        </w:rPr>
        <w:t xml:space="preserve"> </w:t>
      </w:r>
      <w:r>
        <w:rPr>
          <w:rFonts w:eastAsia="仿宋"/>
          <w:sz w:val="32"/>
          <w:szCs w:val="32"/>
        </w:rPr>
        <w:t>13811752828</w:t>
      </w:r>
    </w:p>
    <w:p w14:paraId="31C106FE" w14:textId="77777777" w:rsidR="00A80F6B" w:rsidRDefault="00A80F6B" w:rsidP="00A80F6B">
      <w:pPr>
        <w:spacing w:line="600" w:lineRule="exact"/>
        <w:ind w:firstLineChars="200" w:firstLine="653"/>
        <w:rPr>
          <w:rFonts w:eastAsia="仿宋"/>
          <w:b/>
          <w:sz w:val="32"/>
          <w:szCs w:val="32"/>
        </w:rPr>
      </w:pPr>
      <w:r>
        <w:rPr>
          <w:rFonts w:eastAsia="仿宋" w:hint="eastAsia"/>
          <w:b/>
          <w:sz w:val="32"/>
          <w:szCs w:val="32"/>
        </w:rPr>
        <w:t>9.AI+IT</w:t>
      </w:r>
      <w:r>
        <w:rPr>
          <w:rFonts w:eastAsia="仿宋"/>
          <w:b/>
          <w:sz w:val="32"/>
          <w:szCs w:val="32"/>
        </w:rPr>
        <w:t>研发运营</w:t>
      </w:r>
      <w:r>
        <w:rPr>
          <w:rFonts w:eastAsia="仿宋" w:hint="eastAsia"/>
          <w:bCs/>
          <w:sz w:val="32"/>
          <w:szCs w:val="32"/>
        </w:rPr>
        <w:t>（承办单位：中国信息通信研究院）</w:t>
      </w:r>
    </w:p>
    <w:p w14:paraId="55361989"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177E7FC1" w14:textId="77777777" w:rsidR="00A80F6B" w:rsidRDefault="00A80F6B" w:rsidP="00A80F6B">
      <w:pPr>
        <w:spacing w:line="600" w:lineRule="exact"/>
        <w:ind w:firstLineChars="200" w:firstLine="640"/>
        <w:rPr>
          <w:rFonts w:eastAsia="仿宋"/>
          <w:bCs/>
          <w:sz w:val="32"/>
          <w:szCs w:val="32"/>
        </w:rPr>
      </w:pPr>
      <w:r>
        <w:rPr>
          <w:rFonts w:eastAsia="仿宋"/>
          <w:bCs/>
          <w:sz w:val="32"/>
          <w:szCs w:val="32"/>
        </w:rPr>
        <w:t>本赛道面向各行业大型央国企、互联网企业及科技型中小企业，征集各行业</w:t>
      </w:r>
      <w:r>
        <w:rPr>
          <w:rFonts w:eastAsia="仿宋"/>
          <w:bCs/>
          <w:sz w:val="32"/>
          <w:szCs w:val="32"/>
        </w:rPr>
        <w:t>AI</w:t>
      </w:r>
      <w:r>
        <w:rPr>
          <w:rFonts w:eastAsia="仿宋"/>
          <w:bCs/>
          <w:sz w:val="32"/>
          <w:szCs w:val="32"/>
        </w:rPr>
        <w:t>赋能的</w:t>
      </w:r>
      <w:r>
        <w:rPr>
          <w:rFonts w:eastAsia="仿宋"/>
          <w:bCs/>
          <w:sz w:val="32"/>
          <w:szCs w:val="32"/>
        </w:rPr>
        <w:t>IT</w:t>
      </w:r>
      <w:r>
        <w:rPr>
          <w:rFonts w:eastAsia="仿宋"/>
          <w:bCs/>
          <w:sz w:val="32"/>
          <w:szCs w:val="32"/>
        </w:rPr>
        <w:t>领域的真实场景和先进实践，结合重点行业</w:t>
      </w:r>
      <w:r>
        <w:rPr>
          <w:rFonts w:eastAsia="仿宋" w:hint="eastAsia"/>
          <w:bCs/>
          <w:sz w:val="32"/>
          <w:szCs w:val="32"/>
        </w:rPr>
        <w:t>信息技术研运</w:t>
      </w:r>
      <w:r>
        <w:rPr>
          <w:rFonts w:eastAsia="仿宋"/>
          <w:bCs/>
          <w:sz w:val="32"/>
          <w:szCs w:val="32"/>
        </w:rPr>
        <w:t>特点与需求</w:t>
      </w:r>
      <w:r>
        <w:rPr>
          <w:rFonts w:eastAsia="仿宋"/>
          <w:bCs/>
          <w:sz w:val="32"/>
          <w:szCs w:val="32"/>
        </w:rPr>
        <w:t>(</w:t>
      </w:r>
      <w:r>
        <w:rPr>
          <w:rFonts w:eastAsia="仿宋"/>
          <w:bCs/>
          <w:sz w:val="32"/>
          <w:szCs w:val="32"/>
        </w:rPr>
        <w:t>如金融、通信、互联网</w:t>
      </w:r>
      <w:r>
        <w:rPr>
          <w:rFonts w:eastAsia="仿宋"/>
          <w:bCs/>
          <w:sz w:val="32"/>
          <w:szCs w:val="32"/>
        </w:rPr>
        <w:t>)</w:t>
      </w:r>
      <w:r>
        <w:rPr>
          <w:rFonts w:eastAsia="仿宋"/>
          <w:bCs/>
          <w:sz w:val="32"/>
          <w:szCs w:val="32"/>
        </w:rPr>
        <w:t>广泛探索</w:t>
      </w:r>
      <w:r>
        <w:rPr>
          <w:rFonts w:eastAsia="仿宋"/>
          <w:bCs/>
          <w:sz w:val="32"/>
          <w:szCs w:val="32"/>
        </w:rPr>
        <w:t>AI</w:t>
      </w:r>
      <w:r>
        <w:rPr>
          <w:rFonts w:eastAsia="仿宋"/>
          <w:bCs/>
          <w:sz w:val="32"/>
          <w:szCs w:val="32"/>
        </w:rPr>
        <w:t>应用场景，</w:t>
      </w:r>
      <w:r>
        <w:rPr>
          <w:rFonts w:eastAsia="仿宋" w:hint="eastAsia"/>
          <w:bCs/>
          <w:sz w:val="32"/>
          <w:szCs w:val="32"/>
        </w:rPr>
        <w:t>加速企业科技能力数智化转型</w:t>
      </w:r>
      <w:r>
        <w:rPr>
          <w:rFonts w:eastAsia="仿宋"/>
          <w:bCs/>
          <w:sz w:val="32"/>
          <w:szCs w:val="32"/>
        </w:rPr>
        <w:t>。赛道</w:t>
      </w:r>
      <w:r>
        <w:rPr>
          <w:rFonts w:eastAsia="仿宋" w:hint="eastAsia"/>
          <w:bCs/>
          <w:sz w:val="32"/>
          <w:szCs w:val="32"/>
        </w:rPr>
        <w:t>内容涵盖</w:t>
      </w:r>
      <w:r>
        <w:rPr>
          <w:rFonts w:eastAsia="仿宋"/>
          <w:bCs/>
          <w:sz w:val="32"/>
          <w:szCs w:val="32"/>
        </w:rPr>
        <w:t>A</w:t>
      </w:r>
      <w:r>
        <w:rPr>
          <w:rFonts w:eastAsia="仿宋" w:hint="eastAsia"/>
          <w:bCs/>
          <w:sz w:val="32"/>
          <w:szCs w:val="32"/>
        </w:rPr>
        <w:t>I</w:t>
      </w:r>
      <w:r>
        <w:rPr>
          <w:rFonts w:eastAsia="仿宋"/>
          <w:bCs/>
          <w:sz w:val="32"/>
          <w:szCs w:val="32"/>
        </w:rPr>
        <w:t>+</w:t>
      </w:r>
      <w:r>
        <w:rPr>
          <w:rFonts w:eastAsia="仿宋" w:hint="eastAsia"/>
          <w:bCs/>
          <w:sz w:val="32"/>
          <w:szCs w:val="32"/>
        </w:rPr>
        <w:t>赋能的</w:t>
      </w:r>
      <w:r>
        <w:rPr>
          <w:rFonts w:eastAsia="仿宋"/>
          <w:bCs/>
          <w:sz w:val="32"/>
          <w:szCs w:val="32"/>
        </w:rPr>
        <w:t>DevOps</w:t>
      </w:r>
      <w:r>
        <w:rPr>
          <w:rFonts w:eastAsia="仿宋"/>
          <w:bCs/>
          <w:sz w:val="32"/>
          <w:szCs w:val="32"/>
        </w:rPr>
        <w:t>、需求管理、业技融合</w:t>
      </w:r>
      <w:r>
        <w:rPr>
          <w:rFonts w:eastAsia="仿宋"/>
          <w:bCs/>
          <w:sz w:val="32"/>
          <w:szCs w:val="32"/>
        </w:rPr>
        <w:t>(</w:t>
      </w:r>
      <w:r>
        <w:rPr>
          <w:rFonts w:eastAsia="仿宋"/>
          <w:bCs/>
          <w:sz w:val="32"/>
          <w:szCs w:val="32"/>
        </w:rPr>
        <w:t>业务价值</w:t>
      </w:r>
      <w:r>
        <w:rPr>
          <w:rFonts w:eastAsia="仿宋"/>
          <w:bCs/>
          <w:sz w:val="32"/>
          <w:szCs w:val="32"/>
        </w:rPr>
        <w:t>)</w:t>
      </w:r>
      <w:r>
        <w:rPr>
          <w:rFonts w:eastAsia="仿宋"/>
          <w:bCs/>
          <w:sz w:val="32"/>
          <w:szCs w:val="32"/>
        </w:rPr>
        <w:t>、</w:t>
      </w:r>
      <w:r>
        <w:rPr>
          <w:rFonts w:eastAsia="仿宋"/>
          <w:bCs/>
          <w:sz w:val="32"/>
          <w:szCs w:val="32"/>
        </w:rPr>
        <w:t>IT</w:t>
      </w:r>
      <w:r>
        <w:rPr>
          <w:rFonts w:eastAsia="仿宋"/>
          <w:bCs/>
          <w:sz w:val="32"/>
          <w:szCs w:val="32"/>
        </w:rPr>
        <w:t>研发管理、研运安全</w:t>
      </w:r>
      <w:r>
        <w:rPr>
          <w:rFonts w:eastAsia="仿宋" w:hint="eastAsia"/>
          <w:bCs/>
          <w:sz w:val="32"/>
          <w:szCs w:val="32"/>
        </w:rPr>
        <w:t>、</w:t>
      </w:r>
      <w:r>
        <w:rPr>
          <w:rFonts w:eastAsia="仿宋"/>
          <w:bCs/>
          <w:sz w:val="32"/>
          <w:szCs w:val="32"/>
        </w:rPr>
        <w:t>效能度量、智能运维</w:t>
      </w:r>
      <w:r>
        <w:rPr>
          <w:rFonts w:eastAsia="仿宋"/>
          <w:bCs/>
          <w:sz w:val="32"/>
          <w:szCs w:val="32"/>
        </w:rPr>
        <w:t>(AIOps)</w:t>
      </w:r>
      <w:r>
        <w:rPr>
          <w:rFonts w:eastAsia="仿宋" w:hint="eastAsia"/>
          <w:bCs/>
          <w:sz w:val="32"/>
          <w:szCs w:val="32"/>
        </w:rPr>
        <w:t>，并包含</w:t>
      </w:r>
      <w:r>
        <w:rPr>
          <w:rFonts w:eastAsia="仿宋"/>
          <w:bCs/>
          <w:sz w:val="32"/>
          <w:szCs w:val="32"/>
        </w:rPr>
        <w:t>智能化测试、风险控制、成本度量、用户体验</w:t>
      </w:r>
      <w:r>
        <w:rPr>
          <w:rFonts w:eastAsia="仿宋" w:hint="eastAsia"/>
          <w:bCs/>
          <w:sz w:val="32"/>
          <w:szCs w:val="32"/>
        </w:rPr>
        <w:t>、</w:t>
      </w:r>
      <w:r>
        <w:rPr>
          <w:rFonts w:eastAsia="仿宋"/>
          <w:bCs/>
          <w:sz w:val="32"/>
          <w:szCs w:val="32"/>
        </w:rPr>
        <w:t>智能助手</w:t>
      </w:r>
      <w:r>
        <w:rPr>
          <w:rFonts w:eastAsia="仿宋"/>
          <w:bCs/>
          <w:sz w:val="32"/>
          <w:szCs w:val="32"/>
        </w:rPr>
        <w:t>(</w:t>
      </w:r>
      <w:proofErr w:type="spellStart"/>
      <w:r>
        <w:rPr>
          <w:rFonts w:eastAsia="仿宋"/>
          <w:bCs/>
          <w:sz w:val="32"/>
          <w:szCs w:val="32"/>
        </w:rPr>
        <w:t>PilotOps</w:t>
      </w:r>
      <w:proofErr w:type="spellEnd"/>
      <w:r>
        <w:rPr>
          <w:rFonts w:eastAsia="仿宋"/>
          <w:bCs/>
          <w:sz w:val="32"/>
          <w:szCs w:val="32"/>
        </w:rPr>
        <w:t>)</w:t>
      </w:r>
      <w:r>
        <w:rPr>
          <w:rFonts w:eastAsia="仿宋"/>
          <w:bCs/>
          <w:sz w:val="32"/>
          <w:szCs w:val="32"/>
        </w:rPr>
        <w:t>、数字员工等</w:t>
      </w:r>
      <w:r>
        <w:rPr>
          <w:rFonts w:eastAsia="仿宋" w:hint="eastAsia"/>
          <w:bCs/>
          <w:sz w:val="32"/>
          <w:szCs w:val="32"/>
        </w:rPr>
        <w:t>IT</w:t>
      </w:r>
      <w:r>
        <w:rPr>
          <w:rFonts w:eastAsia="仿宋"/>
          <w:bCs/>
          <w:sz w:val="32"/>
          <w:szCs w:val="32"/>
        </w:rPr>
        <w:t>研发运营专业领域。</w:t>
      </w:r>
    </w:p>
    <w:p w14:paraId="6AF7C090"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3DA35005" w14:textId="77777777" w:rsidR="00A80F6B" w:rsidRDefault="00A80F6B" w:rsidP="00A80F6B">
      <w:pPr>
        <w:spacing w:line="600" w:lineRule="exact"/>
        <w:ind w:firstLineChars="200" w:firstLine="640"/>
        <w:rPr>
          <w:rFonts w:eastAsia="仿宋"/>
          <w:sz w:val="32"/>
          <w:szCs w:val="32"/>
        </w:rPr>
      </w:pPr>
      <w:r>
        <w:rPr>
          <w:rFonts w:eastAsia="仿宋"/>
          <w:sz w:val="32"/>
          <w:szCs w:val="32"/>
        </w:rPr>
        <w:t>刘昭炜</w:t>
      </w:r>
      <w:r>
        <w:rPr>
          <w:rFonts w:eastAsia="仿宋" w:hint="eastAsia"/>
          <w:sz w:val="32"/>
          <w:szCs w:val="32"/>
        </w:rPr>
        <w:t xml:space="preserve"> </w:t>
      </w:r>
      <w:r>
        <w:rPr>
          <w:rFonts w:eastAsia="仿宋"/>
          <w:sz w:val="32"/>
          <w:szCs w:val="32"/>
        </w:rPr>
        <w:t>13021060029</w:t>
      </w:r>
    </w:p>
    <w:p w14:paraId="3D41A576" w14:textId="77777777" w:rsidR="00A80F6B" w:rsidRDefault="00A80F6B" w:rsidP="00A80F6B">
      <w:pPr>
        <w:spacing w:line="600" w:lineRule="exact"/>
        <w:ind w:firstLineChars="200" w:firstLine="640"/>
        <w:rPr>
          <w:rFonts w:eastAsia="仿宋"/>
          <w:sz w:val="32"/>
          <w:szCs w:val="32"/>
        </w:rPr>
      </w:pPr>
      <w:r>
        <w:rPr>
          <w:rFonts w:eastAsia="仿宋"/>
          <w:sz w:val="32"/>
          <w:szCs w:val="32"/>
        </w:rPr>
        <w:t>白瀚雄</w:t>
      </w:r>
      <w:r>
        <w:rPr>
          <w:rFonts w:eastAsia="仿宋" w:hint="eastAsia"/>
          <w:sz w:val="32"/>
          <w:szCs w:val="32"/>
        </w:rPr>
        <w:t xml:space="preserve"> </w:t>
      </w:r>
      <w:r>
        <w:rPr>
          <w:rFonts w:eastAsia="仿宋"/>
          <w:sz w:val="32"/>
          <w:szCs w:val="32"/>
        </w:rPr>
        <w:t>15910769206</w:t>
      </w:r>
    </w:p>
    <w:p w14:paraId="1A756AF3" w14:textId="77777777" w:rsidR="00A80F6B" w:rsidRDefault="00A80F6B" w:rsidP="00A80F6B">
      <w:pPr>
        <w:spacing w:line="600" w:lineRule="exact"/>
        <w:ind w:firstLineChars="200" w:firstLine="640"/>
        <w:rPr>
          <w:rFonts w:eastAsia="仿宋"/>
          <w:sz w:val="32"/>
          <w:szCs w:val="32"/>
        </w:rPr>
      </w:pPr>
      <w:r>
        <w:rPr>
          <w:rFonts w:eastAsia="仿宋"/>
          <w:sz w:val="32"/>
          <w:szCs w:val="32"/>
        </w:rPr>
        <w:t>武</w:t>
      </w:r>
      <w:r>
        <w:rPr>
          <w:rFonts w:eastAsia="仿宋" w:hint="eastAsia"/>
          <w:sz w:val="32"/>
          <w:szCs w:val="32"/>
        </w:rPr>
        <w:t xml:space="preserve">  </w:t>
      </w:r>
      <w:r>
        <w:rPr>
          <w:rFonts w:eastAsia="仿宋"/>
          <w:sz w:val="32"/>
          <w:szCs w:val="32"/>
        </w:rPr>
        <w:t>仪</w:t>
      </w:r>
      <w:r>
        <w:rPr>
          <w:rFonts w:eastAsia="仿宋" w:hint="eastAsia"/>
          <w:sz w:val="32"/>
          <w:szCs w:val="32"/>
        </w:rPr>
        <w:t xml:space="preserve"> </w:t>
      </w:r>
      <w:r>
        <w:rPr>
          <w:rFonts w:eastAsia="仿宋"/>
          <w:sz w:val="32"/>
          <w:szCs w:val="32"/>
        </w:rPr>
        <w:t>13261896800</w:t>
      </w:r>
    </w:p>
    <w:p w14:paraId="25949FE8" w14:textId="77777777" w:rsidR="00A80F6B" w:rsidRDefault="00A80F6B" w:rsidP="00A80F6B">
      <w:pPr>
        <w:spacing w:line="600" w:lineRule="exact"/>
        <w:ind w:firstLineChars="200" w:firstLine="640"/>
        <w:rPr>
          <w:rFonts w:eastAsia="仿宋"/>
          <w:sz w:val="32"/>
          <w:szCs w:val="32"/>
        </w:rPr>
      </w:pPr>
      <w:r>
        <w:rPr>
          <w:rFonts w:eastAsia="仿宋"/>
          <w:sz w:val="32"/>
          <w:szCs w:val="32"/>
        </w:rPr>
        <w:t>张健一</w:t>
      </w:r>
      <w:r>
        <w:rPr>
          <w:rFonts w:eastAsia="仿宋" w:hint="eastAsia"/>
          <w:sz w:val="32"/>
          <w:szCs w:val="32"/>
        </w:rPr>
        <w:t xml:space="preserve"> </w:t>
      </w:r>
      <w:r>
        <w:rPr>
          <w:rFonts w:eastAsia="仿宋"/>
          <w:sz w:val="32"/>
          <w:szCs w:val="32"/>
        </w:rPr>
        <w:t>15810317021</w:t>
      </w:r>
    </w:p>
    <w:p w14:paraId="51C74087" w14:textId="77777777" w:rsidR="00A80F6B" w:rsidRDefault="00A80F6B" w:rsidP="00A80F6B">
      <w:pPr>
        <w:spacing w:line="600" w:lineRule="exact"/>
        <w:ind w:firstLineChars="200" w:firstLine="653"/>
        <w:rPr>
          <w:rFonts w:eastAsia="仿宋"/>
          <w:b/>
          <w:sz w:val="32"/>
          <w:szCs w:val="32"/>
        </w:rPr>
      </w:pPr>
      <w:r>
        <w:rPr>
          <w:rFonts w:eastAsia="仿宋" w:hint="eastAsia"/>
          <w:b/>
          <w:sz w:val="32"/>
          <w:szCs w:val="32"/>
        </w:rPr>
        <w:t>10.AI+</w:t>
      </w:r>
      <w:r>
        <w:rPr>
          <w:rFonts w:eastAsia="仿宋" w:hint="eastAsia"/>
          <w:b/>
          <w:sz w:val="32"/>
          <w:szCs w:val="32"/>
        </w:rPr>
        <w:t>个人信息保护</w:t>
      </w:r>
      <w:r>
        <w:rPr>
          <w:rFonts w:eastAsia="仿宋" w:hint="eastAsia"/>
          <w:bCs/>
          <w:sz w:val="32"/>
          <w:szCs w:val="32"/>
        </w:rPr>
        <w:t>（承办单位：中国互联网协会移动</w:t>
      </w:r>
      <w:r>
        <w:rPr>
          <w:rFonts w:eastAsia="仿宋" w:hint="eastAsia"/>
          <w:bCs/>
          <w:sz w:val="32"/>
          <w:szCs w:val="32"/>
        </w:rPr>
        <w:lastRenderedPageBreak/>
        <w:t>互联网工委会）</w:t>
      </w:r>
    </w:p>
    <w:p w14:paraId="64034C30"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6D8EC2C6"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本赛道</w:t>
      </w:r>
      <w:r>
        <w:rPr>
          <w:rFonts w:eastAsia="仿宋"/>
          <w:bCs/>
          <w:sz w:val="32"/>
          <w:szCs w:val="32"/>
        </w:rPr>
        <w:t>针对移动互联网服务过程中运用人工智能技术赋能个人信息保护能力方向进行系统的赛事架构规划，创建从技术创新到实践落地的完整平台。赛事覆盖互联网企业、通信服务商、智能终端厂商及高校师生、科研团队，并延伸至第三方检测机构、标准制定组织等生态伙伴，力争形成全链条的参与网络。赛题方向覆盖人工智能安全、隐私计算等核心技术领域，以赛促研，推动相关技术的突破与应用</w:t>
      </w:r>
      <w:r>
        <w:rPr>
          <w:rFonts w:eastAsia="仿宋" w:hint="eastAsia"/>
          <w:bCs/>
          <w:sz w:val="32"/>
          <w:szCs w:val="32"/>
        </w:rPr>
        <w:t>。</w:t>
      </w:r>
    </w:p>
    <w:p w14:paraId="18D31101"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74401C91" w14:textId="77777777" w:rsidR="00A80F6B" w:rsidRDefault="00A80F6B" w:rsidP="00A80F6B">
      <w:pPr>
        <w:spacing w:line="600" w:lineRule="exact"/>
        <w:ind w:firstLineChars="200" w:firstLine="640"/>
        <w:rPr>
          <w:rFonts w:eastAsia="仿宋" w:hint="eastAsia"/>
          <w:bCs/>
          <w:sz w:val="32"/>
          <w:szCs w:val="32"/>
        </w:rPr>
      </w:pPr>
      <w:r>
        <w:rPr>
          <w:rFonts w:eastAsia="仿宋"/>
          <w:sz w:val="32"/>
          <w:szCs w:val="32"/>
        </w:rPr>
        <w:t>顾世鸿</w:t>
      </w:r>
      <w:r>
        <w:rPr>
          <w:rFonts w:eastAsia="仿宋" w:hint="eastAsia"/>
          <w:sz w:val="32"/>
          <w:szCs w:val="32"/>
        </w:rPr>
        <w:t xml:space="preserve"> </w:t>
      </w:r>
      <w:r>
        <w:rPr>
          <w:rFonts w:eastAsia="仿宋"/>
          <w:sz w:val="32"/>
          <w:szCs w:val="32"/>
        </w:rPr>
        <w:t>010-62300498</w:t>
      </w:r>
      <w:r>
        <w:rPr>
          <w:rFonts w:eastAsia="仿宋" w:hint="eastAsia"/>
          <w:sz w:val="32"/>
          <w:szCs w:val="32"/>
        </w:rPr>
        <w:t>/</w:t>
      </w:r>
      <w:r>
        <w:rPr>
          <w:rFonts w:eastAsia="仿宋"/>
          <w:sz w:val="32"/>
          <w:szCs w:val="32"/>
        </w:rPr>
        <w:t>13120071308</w:t>
      </w:r>
    </w:p>
    <w:p w14:paraId="5A94D246" w14:textId="77777777" w:rsidR="00A80F6B" w:rsidRDefault="00A80F6B" w:rsidP="00A80F6B">
      <w:pPr>
        <w:spacing w:line="600" w:lineRule="exact"/>
        <w:ind w:firstLineChars="200" w:firstLine="653"/>
        <w:rPr>
          <w:rFonts w:eastAsia="仿宋"/>
          <w:b/>
          <w:sz w:val="32"/>
          <w:szCs w:val="32"/>
        </w:rPr>
      </w:pPr>
      <w:r>
        <w:rPr>
          <w:rFonts w:eastAsia="仿宋" w:hint="eastAsia"/>
          <w:b/>
          <w:sz w:val="32"/>
          <w:szCs w:val="32"/>
        </w:rPr>
        <w:t>11.AI+</w:t>
      </w:r>
      <w:r>
        <w:rPr>
          <w:rFonts w:eastAsia="仿宋" w:hint="eastAsia"/>
          <w:b/>
          <w:sz w:val="32"/>
          <w:szCs w:val="32"/>
        </w:rPr>
        <w:t>新型制造</w:t>
      </w:r>
      <w:r>
        <w:rPr>
          <w:rFonts w:eastAsia="仿宋" w:hint="eastAsia"/>
          <w:bCs/>
          <w:sz w:val="32"/>
          <w:szCs w:val="32"/>
        </w:rPr>
        <w:t>（承办单位：山东省标识解析行业协会）</w:t>
      </w:r>
    </w:p>
    <w:p w14:paraId="1A539AFA"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146D309B" w14:textId="77777777" w:rsidR="00A80F6B" w:rsidRDefault="00A80F6B" w:rsidP="00A80F6B">
      <w:pPr>
        <w:spacing w:line="600" w:lineRule="exact"/>
        <w:ind w:firstLineChars="200" w:firstLine="640"/>
        <w:rPr>
          <w:rFonts w:eastAsia="仿宋"/>
          <w:bCs/>
          <w:sz w:val="32"/>
          <w:szCs w:val="32"/>
        </w:rPr>
      </w:pPr>
      <w:r>
        <w:rPr>
          <w:rFonts w:eastAsia="仿宋"/>
          <w:bCs/>
          <w:sz w:val="32"/>
          <w:szCs w:val="32"/>
        </w:rPr>
        <w:t>本赛道聚焦人工智能与工业领域的深度融合，旨在通过技术创新与产业需求的碰撞，推动工业智能化升级。面向工业制造、能源、物流等垂直场景，重点聚焦智能生产制造、设备智能运维、工业质量控制与检测、供应链协同创新四大方向</w:t>
      </w:r>
      <w:r>
        <w:rPr>
          <w:rFonts w:eastAsia="仿宋" w:hint="eastAsia"/>
          <w:bCs/>
          <w:sz w:val="32"/>
          <w:szCs w:val="32"/>
        </w:rPr>
        <w:t>，</w:t>
      </w:r>
      <w:r>
        <w:rPr>
          <w:rFonts w:eastAsia="仿宋"/>
          <w:bCs/>
          <w:sz w:val="32"/>
          <w:szCs w:val="32"/>
        </w:rPr>
        <w:t>基于真实工业数据或场景，提交具备落地价值的解决方案，形式可为算法模型、行业应用方案或创新技术提案等。</w:t>
      </w:r>
    </w:p>
    <w:p w14:paraId="3BEE5E3C"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42A1F8EA" w14:textId="77777777" w:rsidR="00A80F6B" w:rsidRDefault="00A80F6B" w:rsidP="00A80F6B">
      <w:pPr>
        <w:spacing w:line="600" w:lineRule="exact"/>
        <w:ind w:firstLineChars="200" w:firstLine="640"/>
        <w:rPr>
          <w:rFonts w:eastAsia="仿宋"/>
          <w:bCs/>
          <w:sz w:val="32"/>
          <w:szCs w:val="32"/>
        </w:rPr>
      </w:pPr>
      <w:r>
        <w:rPr>
          <w:rFonts w:eastAsia="仿宋"/>
          <w:bCs/>
          <w:sz w:val="32"/>
          <w:szCs w:val="32"/>
        </w:rPr>
        <w:t>李守明</w:t>
      </w:r>
      <w:r>
        <w:rPr>
          <w:rFonts w:eastAsia="仿宋" w:hint="eastAsia"/>
          <w:bCs/>
          <w:sz w:val="32"/>
          <w:szCs w:val="32"/>
        </w:rPr>
        <w:t xml:space="preserve"> </w:t>
      </w:r>
      <w:r>
        <w:rPr>
          <w:rFonts w:eastAsia="仿宋"/>
          <w:bCs/>
          <w:sz w:val="32"/>
          <w:szCs w:val="32"/>
        </w:rPr>
        <w:t>15210393996</w:t>
      </w:r>
    </w:p>
    <w:p w14:paraId="5AD71008" w14:textId="77777777" w:rsidR="00A80F6B" w:rsidRDefault="00A80F6B" w:rsidP="00A80F6B">
      <w:pPr>
        <w:spacing w:line="600" w:lineRule="exact"/>
        <w:ind w:firstLineChars="200" w:firstLine="653"/>
        <w:rPr>
          <w:rFonts w:eastAsia="仿宋" w:hint="eastAsia"/>
          <w:b/>
          <w:sz w:val="32"/>
          <w:szCs w:val="32"/>
        </w:rPr>
      </w:pPr>
      <w:r>
        <w:rPr>
          <w:rFonts w:eastAsia="仿宋" w:hint="eastAsia"/>
          <w:b/>
          <w:sz w:val="32"/>
          <w:szCs w:val="32"/>
        </w:rPr>
        <w:t>12.AI+</w:t>
      </w:r>
      <w:r>
        <w:rPr>
          <w:rFonts w:eastAsia="仿宋" w:hint="eastAsia"/>
          <w:b/>
          <w:sz w:val="32"/>
          <w:szCs w:val="32"/>
        </w:rPr>
        <w:t>县域经济发展（大名县分站）</w:t>
      </w:r>
    </w:p>
    <w:p w14:paraId="078EF9BF"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130FCB03" w14:textId="77777777" w:rsidR="00A80F6B" w:rsidRDefault="00A80F6B" w:rsidP="00A80F6B">
      <w:pPr>
        <w:spacing w:line="600" w:lineRule="exact"/>
        <w:ind w:firstLineChars="200" w:firstLine="640"/>
        <w:rPr>
          <w:rFonts w:eastAsia="仿宋" w:hint="eastAsia"/>
          <w:sz w:val="32"/>
          <w:szCs w:val="32"/>
        </w:rPr>
      </w:pPr>
      <w:r>
        <w:rPr>
          <w:rFonts w:eastAsia="仿宋" w:hint="eastAsia"/>
          <w:bCs/>
          <w:sz w:val="32"/>
          <w:szCs w:val="32"/>
        </w:rPr>
        <w:lastRenderedPageBreak/>
        <w:t>本赛道旨在加快推动人工智能应用场景在县域落地，充分发挥人工智能技术在大名县县域经济发展、政府服务效能提升等领域的赋能价值。聚焦产业升级、业务赋能、技术优化等方向</w:t>
      </w:r>
      <w:r>
        <w:rPr>
          <w:rFonts w:eastAsia="仿宋"/>
          <w:sz w:val="32"/>
          <w:szCs w:val="32"/>
        </w:rPr>
        <w:t>征集</w:t>
      </w:r>
      <w:r>
        <w:rPr>
          <w:rFonts w:eastAsia="仿宋" w:hint="eastAsia"/>
          <w:sz w:val="32"/>
          <w:szCs w:val="32"/>
        </w:rPr>
        <w:t>大名县本地域的</w:t>
      </w:r>
      <w:r>
        <w:rPr>
          <w:rFonts w:eastAsia="仿宋"/>
          <w:sz w:val="32"/>
          <w:szCs w:val="32"/>
        </w:rPr>
        <w:t>创新应用解决方案</w:t>
      </w:r>
      <w:r>
        <w:rPr>
          <w:rFonts w:eastAsia="仿宋" w:hint="eastAsia"/>
          <w:sz w:val="32"/>
          <w:szCs w:val="32"/>
        </w:rPr>
        <w:t>。</w:t>
      </w:r>
    </w:p>
    <w:p w14:paraId="5FEBF586"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7A3701CC" w14:textId="77777777" w:rsidR="00A80F6B" w:rsidRDefault="00A80F6B" w:rsidP="00A80F6B">
      <w:pPr>
        <w:spacing w:line="600" w:lineRule="exact"/>
        <w:ind w:firstLineChars="200" w:firstLine="640"/>
        <w:rPr>
          <w:rFonts w:eastAsia="仿宋" w:hint="eastAsia"/>
          <w:sz w:val="32"/>
          <w:szCs w:val="32"/>
        </w:rPr>
      </w:pPr>
      <w:r>
        <w:rPr>
          <w:rFonts w:eastAsia="仿宋" w:hint="eastAsia"/>
          <w:sz w:val="32"/>
          <w:szCs w:val="32"/>
        </w:rPr>
        <w:t>张燕杰</w:t>
      </w:r>
      <w:r>
        <w:rPr>
          <w:rFonts w:eastAsia="仿宋" w:hint="eastAsia"/>
          <w:sz w:val="32"/>
          <w:szCs w:val="32"/>
        </w:rPr>
        <w:t xml:space="preserve"> 13931093269</w:t>
      </w:r>
    </w:p>
    <w:p w14:paraId="2B4CF36F" w14:textId="7AE274ED" w:rsidR="00A80F6B" w:rsidRDefault="00A80F6B" w:rsidP="00A80F6B">
      <w:pPr>
        <w:spacing w:line="600" w:lineRule="exact"/>
        <w:ind w:firstLineChars="200" w:firstLine="653"/>
        <w:rPr>
          <w:rFonts w:eastAsia="仿宋"/>
          <w:b/>
          <w:bCs/>
          <w:sz w:val="32"/>
          <w:szCs w:val="32"/>
        </w:rPr>
      </w:pPr>
      <w:r>
        <w:rPr>
          <w:rFonts w:eastAsia="仿宋" w:hint="eastAsia"/>
          <w:b/>
          <w:bCs/>
          <w:sz w:val="32"/>
          <w:szCs w:val="32"/>
        </w:rPr>
        <w:t>13.</w:t>
      </w:r>
      <w:r>
        <w:rPr>
          <w:rFonts w:eastAsia="仿宋"/>
          <w:b/>
          <w:bCs/>
          <w:sz w:val="32"/>
          <w:szCs w:val="32"/>
        </w:rPr>
        <w:t>AI+</w:t>
      </w:r>
      <w:r w:rsidR="003D32F7">
        <w:rPr>
          <w:rFonts w:eastAsia="仿宋" w:hint="eastAsia"/>
          <w:b/>
          <w:bCs/>
          <w:sz w:val="32"/>
          <w:szCs w:val="32"/>
        </w:rPr>
        <w:t>创新创业</w:t>
      </w:r>
      <w:r>
        <w:rPr>
          <w:rFonts w:eastAsia="仿宋" w:hint="eastAsia"/>
          <w:b/>
          <w:bCs/>
          <w:sz w:val="32"/>
          <w:szCs w:val="32"/>
        </w:rPr>
        <w:t>（高校校友分站）</w:t>
      </w:r>
    </w:p>
    <w:p w14:paraId="4223BAC5" w14:textId="77777777" w:rsidR="00A80F6B" w:rsidRDefault="00A80F6B" w:rsidP="00A80F6B">
      <w:pPr>
        <w:spacing w:line="600" w:lineRule="exact"/>
        <w:ind w:firstLineChars="200" w:firstLine="640"/>
        <w:rPr>
          <w:rFonts w:eastAsia="仿宋" w:hint="eastAsia"/>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6FC10269" w14:textId="77777777" w:rsidR="00A80F6B" w:rsidRDefault="00A80F6B" w:rsidP="00A80F6B">
      <w:pPr>
        <w:spacing w:line="600" w:lineRule="exact"/>
        <w:ind w:firstLineChars="200" w:firstLine="640"/>
        <w:rPr>
          <w:rFonts w:eastAsia="仿宋"/>
          <w:sz w:val="32"/>
          <w:szCs w:val="32"/>
        </w:rPr>
      </w:pPr>
      <w:r>
        <w:rPr>
          <w:rFonts w:eastAsia="仿宋" w:hint="eastAsia"/>
          <w:sz w:val="32"/>
          <w:szCs w:val="32"/>
        </w:rPr>
        <w:t>本</w:t>
      </w:r>
      <w:r>
        <w:rPr>
          <w:rFonts w:eastAsia="仿宋"/>
          <w:sz w:val="32"/>
          <w:szCs w:val="32"/>
        </w:rPr>
        <w:t>赛道</w:t>
      </w:r>
      <w:r>
        <w:rPr>
          <w:rFonts w:eastAsia="仿宋" w:hint="eastAsia"/>
          <w:sz w:val="32"/>
          <w:szCs w:val="32"/>
        </w:rPr>
        <w:t>基于高校校友平台资源，</w:t>
      </w:r>
      <w:r>
        <w:rPr>
          <w:rFonts w:eastAsia="仿宋"/>
          <w:sz w:val="32"/>
          <w:szCs w:val="32"/>
        </w:rPr>
        <w:t>汇聚</w:t>
      </w:r>
      <w:r>
        <w:rPr>
          <w:rFonts w:eastAsia="仿宋" w:hint="eastAsia"/>
          <w:sz w:val="32"/>
          <w:szCs w:val="32"/>
        </w:rPr>
        <w:t>双创成果</w:t>
      </w:r>
      <w:r>
        <w:rPr>
          <w:rFonts w:eastAsia="仿宋"/>
          <w:sz w:val="32"/>
          <w:szCs w:val="32"/>
        </w:rPr>
        <w:t>，挖掘</w:t>
      </w:r>
      <w:r>
        <w:rPr>
          <w:rFonts w:eastAsia="仿宋"/>
          <w:sz w:val="32"/>
          <w:szCs w:val="32"/>
        </w:rPr>
        <w:t>AI</w:t>
      </w:r>
      <w:r>
        <w:rPr>
          <w:rFonts w:eastAsia="仿宋"/>
          <w:sz w:val="32"/>
          <w:szCs w:val="32"/>
        </w:rPr>
        <w:t>创新力量，</w:t>
      </w:r>
      <w:r>
        <w:rPr>
          <w:rFonts w:eastAsia="仿宋" w:hint="eastAsia"/>
          <w:sz w:val="32"/>
          <w:szCs w:val="32"/>
        </w:rPr>
        <w:t>孵化具有商业潜力的创业项目，为高校</w:t>
      </w:r>
      <w:r>
        <w:rPr>
          <w:rFonts w:eastAsia="仿宋"/>
          <w:sz w:val="32"/>
          <w:szCs w:val="32"/>
        </w:rPr>
        <w:t>创业者提供展示舞台</w:t>
      </w:r>
      <w:r>
        <w:rPr>
          <w:rFonts w:eastAsia="仿宋" w:hint="eastAsia"/>
          <w:sz w:val="32"/>
          <w:szCs w:val="32"/>
        </w:rPr>
        <w:t>。</w:t>
      </w:r>
      <w:r>
        <w:rPr>
          <w:rFonts w:eastAsia="仿宋"/>
          <w:sz w:val="32"/>
          <w:szCs w:val="32"/>
        </w:rPr>
        <w:t>通过以赛促学、以赛促创的模式，激发校友群体中蕴藏的创新潜能，让来自不同行业的校友精英，以跨界融合的视角为人工智能领域注入新思维。参赛项目需围绕人工智能技术在</w:t>
      </w:r>
      <w:r>
        <w:rPr>
          <w:rFonts w:eastAsia="仿宋" w:hint="eastAsia"/>
          <w:sz w:val="32"/>
          <w:szCs w:val="32"/>
        </w:rPr>
        <w:t>各</w:t>
      </w:r>
      <w:r>
        <w:rPr>
          <w:rFonts w:eastAsia="仿宋"/>
          <w:sz w:val="32"/>
          <w:szCs w:val="32"/>
        </w:rPr>
        <w:t>行业的创新应用展开，鼓励运用</w:t>
      </w:r>
      <w:r>
        <w:rPr>
          <w:rFonts w:eastAsia="仿宋"/>
          <w:sz w:val="32"/>
          <w:szCs w:val="32"/>
        </w:rPr>
        <w:t>AI</w:t>
      </w:r>
      <w:r>
        <w:rPr>
          <w:rFonts w:eastAsia="仿宋"/>
          <w:sz w:val="32"/>
          <w:szCs w:val="32"/>
        </w:rPr>
        <w:t>技术解决行业痛点、提升效率、创造新的商业模式。让已毕业校友积累的实践经验与高校前沿科研成果、市场实际需求精准对接，推动</w:t>
      </w:r>
      <w:r>
        <w:rPr>
          <w:rFonts w:eastAsia="仿宋"/>
          <w:sz w:val="32"/>
          <w:szCs w:val="32"/>
        </w:rPr>
        <w:t>AI</w:t>
      </w:r>
      <w:r>
        <w:rPr>
          <w:rFonts w:eastAsia="仿宋"/>
          <w:sz w:val="32"/>
          <w:szCs w:val="32"/>
        </w:rPr>
        <w:t>技术走向产业应用。</w:t>
      </w:r>
    </w:p>
    <w:p w14:paraId="5A867718"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）赛道咨询：</w:t>
      </w:r>
    </w:p>
    <w:p w14:paraId="7393C4C8" w14:textId="77777777" w:rsidR="00A80F6B" w:rsidRDefault="00A80F6B" w:rsidP="00A80F6B">
      <w:pPr>
        <w:spacing w:line="600" w:lineRule="exact"/>
        <w:ind w:firstLineChars="200" w:firstLine="640"/>
        <w:rPr>
          <w:rFonts w:eastAsia="仿宋"/>
          <w:sz w:val="32"/>
          <w:szCs w:val="32"/>
        </w:rPr>
      </w:pPr>
      <w:r>
        <w:rPr>
          <w:rFonts w:eastAsia="仿宋" w:hint="eastAsia"/>
          <w:sz w:val="32"/>
          <w:szCs w:val="32"/>
        </w:rPr>
        <w:t>徐</w:t>
      </w:r>
      <w:r>
        <w:rPr>
          <w:rFonts w:eastAsia="仿宋" w:hint="eastAsia"/>
          <w:sz w:val="32"/>
          <w:szCs w:val="32"/>
        </w:rPr>
        <w:t xml:space="preserve">  </w:t>
      </w:r>
      <w:r>
        <w:rPr>
          <w:rFonts w:eastAsia="仿宋" w:hint="eastAsia"/>
          <w:sz w:val="32"/>
          <w:szCs w:val="32"/>
        </w:rPr>
        <w:t>演</w:t>
      </w:r>
      <w:r>
        <w:rPr>
          <w:rFonts w:eastAsia="仿宋" w:hint="eastAsia"/>
          <w:sz w:val="32"/>
          <w:szCs w:val="32"/>
        </w:rPr>
        <w:t xml:space="preserve"> </w:t>
      </w:r>
      <w:r>
        <w:rPr>
          <w:rFonts w:eastAsia="仿宋"/>
          <w:sz w:val="32"/>
          <w:szCs w:val="32"/>
        </w:rPr>
        <w:t>15120011878</w:t>
      </w:r>
    </w:p>
    <w:p w14:paraId="06F13089" w14:textId="77777777" w:rsidR="00A80F6B" w:rsidRDefault="00A80F6B" w:rsidP="00A80F6B">
      <w:pPr>
        <w:spacing w:line="600" w:lineRule="exact"/>
        <w:ind w:firstLineChars="200" w:firstLine="653"/>
        <w:rPr>
          <w:rFonts w:ascii="黑体" w:eastAsia="黑体" w:hAnsi="黑体" w:cs="黑体" w:hint="eastAsia"/>
          <w:b/>
          <w:bCs/>
          <w:sz w:val="32"/>
          <w:szCs w:val="32"/>
        </w:rPr>
      </w:pPr>
      <w:r>
        <w:rPr>
          <w:rFonts w:ascii="黑体" w:eastAsia="黑体" w:hAnsi="黑体" w:cs="黑体" w:hint="eastAsia"/>
          <w:b/>
          <w:bCs/>
          <w:sz w:val="32"/>
          <w:szCs w:val="32"/>
        </w:rPr>
        <w:t>二、技能类赛道</w:t>
      </w:r>
    </w:p>
    <w:p w14:paraId="6DDF9F41" w14:textId="77777777" w:rsidR="00A80F6B" w:rsidRDefault="00A80F6B" w:rsidP="00A80F6B">
      <w:pPr>
        <w:spacing w:line="600" w:lineRule="exact"/>
        <w:ind w:firstLineChars="200" w:firstLine="653"/>
        <w:rPr>
          <w:rFonts w:eastAsia="仿宋" w:hint="eastAsia"/>
          <w:b/>
          <w:sz w:val="32"/>
          <w:szCs w:val="32"/>
        </w:rPr>
      </w:pPr>
      <w:r>
        <w:rPr>
          <w:rFonts w:eastAsia="仿宋" w:hint="eastAsia"/>
          <w:b/>
          <w:sz w:val="32"/>
          <w:szCs w:val="32"/>
        </w:rPr>
        <w:t>1.AI+</w:t>
      </w:r>
      <w:r>
        <w:rPr>
          <w:rFonts w:eastAsia="仿宋"/>
          <w:b/>
          <w:sz w:val="32"/>
          <w:szCs w:val="32"/>
        </w:rPr>
        <w:t>工业视觉系统运维操作</w:t>
      </w:r>
    </w:p>
    <w:p w14:paraId="36ED7640"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4EDE55FB" w14:textId="77777777" w:rsidR="00A80F6B" w:rsidRDefault="00A80F6B" w:rsidP="00A80F6B">
      <w:pPr>
        <w:spacing w:line="600" w:lineRule="exact"/>
        <w:ind w:firstLineChars="200" w:firstLine="640"/>
        <w:rPr>
          <w:rFonts w:eastAsia="仿宋"/>
          <w:bCs/>
          <w:sz w:val="32"/>
          <w:szCs w:val="32"/>
        </w:rPr>
      </w:pPr>
      <w:r>
        <w:rPr>
          <w:rFonts w:eastAsia="仿宋" w:hint="eastAsia"/>
          <w:bCs/>
          <w:sz w:val="32"/>
          <w:szCs w:val="32"/>
        </w:rPr>
        <w:t>本</w:t>
      </w:r>
      <w:r>
        <w:rPr>
          <w:rFonts w:eastAsia="仿宋"/>
          <w:bCs/>
          <w:sz w:val="32"/>
          <w:szCs w:val="32"/>
        </w:rPr>
        <w:t>赛道深度聚焦工业视觉技术在智能制造中的典型应</w:t>
      </w:r>
      <w:r>
        <w:rPr>
          <w:rFonts w:eastAsia="仿宋"/>
          <w:bCs/>
          <w:sz w:val="32"/>
          <w:szCs w:val="32"/>
        </w:rPr>
        <w:lastRenderedPageBreak/>
        <w:t>用场景与关键环节</w:t>
      </w:r>
      <w:r>
        <w:rPr>
          <w:rFonts w:eastAsia="仿宋" w:hint="eastAsia"/>
          <w:bCs/>
          <w:sz w:val="32"/>
          <w:szCs w:val="32"/>
        </w:rPr>
        <w:t>，</w:t>
      </w:r>
      <w:r>
        <w:rPr>
          <w:rFonts w:eastAsia="仿宋"/>
          <w:bCs/>
          <w:sz w:val="32"/>
          <w:szCs w:val="32"/>
        </w:rPr>
        <w:t>系统化呈现了从工业视觉系统装调、图像数据智能分析与决策，到人工智能视觉技术综合应用的全流程实践。赛道着重运用深度学习、机器人智能轨迹规划、碰撞检测算法、抓取顺序优化等先进算法，赋能工业视觉系统，显著提升其智能化水平，突出智能视觉技术在</w:t>
      </w:r>
      <w:r>
        <w:rPr>
          <w:rFonts w:eastAsia="仿宋"/>
          <w:bCs/>
          <w:sz w:val="32"/>
          <w:szCs w:val="32"/>
        </w:rPr>
        <w:t>“</w:t>
      </w:r>
      <w:r>
        <w:rPr>
          <w:rFonts w:eastAsia="仿宋" w:hint="eastAsia"/>
          <w:bCs/>
          <w:sz w:val="32"/>
          <w:szCs w:val="32"/>
        </w:rPr>
        <w:t>AI</w:t>
      </w:r>
      <w:r>
        <w:rPr>
          <w:rFonts w:eastAsia="仿宋"/>
          <w:bCs/>
          <w:sz w:val="32"/>
          <w:szCs w:val="32"/>
        </w:rPr>
        <w:t>+”</w:t>
      </w:r>
      <w:r>
        <w:rPr>
          <w:rFonts w:eastAsia="仿宋"/>
          <w:bCs/>
          <w:sz w:val="32"/>
          <w:szCs w:val="32"/>
        </w:rPr>
        <w:t>赋能产业升级中的作用。以智能视觉技术为核心，为传统工业注入智能引擎，实现生产过程的精准化、高效化与柔性化。</w:t>
      </w:r>
    </w:p>
    <w:p w14:paraId="42956B21"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）赛道技术咨询：</w:t>
      </w:r>
    </w:p>
    <w:p w14:paraId="793BAEDF" w14:textId="77777777" w:rsidR="00A80F6B" w:rsidRDefault="00A80F6B" w:rsidP="00A80F6B">
      <w:pPr>
        <w:spacing w:line="600" w:lineRule="exact"/>
        <w:ind w:firstLineChars="200" w:firstLine="640"/>
        <w:rPr>
          <w:rFonts w:eastAsia="仿宋"/>
          <w:sz w:val="32"/>
          <w:szCs w:val="32"/>
        </w:rPr>
      </w:pPr>
      <w:r>
        <w:rPr>
          <w:rFonts w:eastAsia="仿宋"/>
          <w:sz w:val="32"/>
          <w:szCs w:val="32"/>
        </w:rPr>
        <w:t>麦家明</w:t>
      </w:r>
      <w:r>
        <w:rPr>
          <w:rFonts w:eastAsia="仿宋" w:hint="eastAsia"/>
          <w:sz w:val="32"/>
          <w:szCs w:val="32"/>
        </w:rPr>
        <w:t xml:space="preserve"> </w:t>
      </w:r>
      <w:r>
        <w:rPr>
          <w:rFonts w:eastAsia="仿宋"/>
          <w:sz w:val="32"/>
          <w:szCs w:val="32"/>
        </w:rPr>
        <w:t>13076630670</w:t>
      </w:r>
    </w:p>
    <w:p w14:paraId="01B091B5" w14:textId="77777777" w:rsidR="00A80F6B" w:rsidRDefault="00A80F6B" w:rsidP="00A80F6B">
      <w:pPr>
        <w:spacing w:line="600" w:lineRule="exact"/>
        <w:ind w:firstLineChars="200" w:firstLine="653"/>
        <w:rPr>
          <w:rFonts w:eastAsia="仿宋"/>
          <w:b/>
          <w:sz w:val="32"/>
          <w:szCs w:val="32"/>
        </w:rPr>
      </w:pPr>
      <w:r>
        <w:rPr>
          <w:rFonts w:eastAsia="仿宋" w:hint="eastAsia"/>
          <w:b/>
          <w:sz w:val="32"/>
          <w:szCs w:val="32"/>
        </w:rPr>
        <w:t>2.AI+</w:t>
      </w:r>
      <w:r>
        <w:rPr>
          <w:rFonts w:eastAsia="仿宋" w:hint="eastAsia"/>
          <w:b/>
          <w:sz w:val="32"/>
          <w:szCs w:val="32"/>
        </w:rPr>
        <w:t>工业机器人制造</w:t>
      </w:r>
    </w:p>
    <w:p w14:paraId="6DD2876C"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40A21CB1" w14:textId="77777777" w:rsidR="00A80F6B" w:rsidRDefault="00A80F6B" w:rsidP="00A80F6B">
      <w:pPr>
        <w:spacing w:line="600" w:lineRule="exact"/>
        <w:ind w:firstLineChars="200" w:firstLine="640"/>
        <w:rPr>
          <w:rFonts w:eastAsia="仿宋"/>
          <w:bCs/>
          <w:sz w:val="32"/>
          <w:szCs w:val="32"/>
        </w:rPr>
      </w:pPr>
      <w:r>
        <w:rPr>
          <w:rFonts w:eastAsia="仿宋" w:hint="eastAsia"/>
          <w:bCs/>
          <w:sz w:val="32"/>
          <w:szCs w:val="32"/>
        </w:rPr>
        <w:t>本</w:t>
      </w:r>
      <w:r>
        <w:rPr>
          <w:rFonts w:eastAsia="仿宋"/>
          <w:bCs/>
          <w:sz w:val="32"/>
          <w:szCs w:val="32"/>
        </w:rPr>
        <w:t>赛道针对传统制造向智能制造升级中的实际问题，以人工智能技术驱动工业机器人为核心背景，深度融合人工智能</w:t>
      </w:r>
      <w:r>
        <w:rPr>
          <w:rFonts w:eastAsia="仿宋"/>
          <w:bCs/>
          <w:sz w:val="32"/>
          <w:szCs w:val="32"/>
        </w:rPr>
        <w:t>(</w:t>
      </w:r>
      <w:r>
        <w:rPr>
          <w:rFonts w:eastAsia="仿宋"/>
          <w:bCs/>
          <w:sz w:val="32"/>
          <w:szCs w:val="32"/>
        </w:rPr>
        <w:t>机器视觉、深度学习、路径规划、协同优化</w:t>
      </w:r>
      <w:r>
        <w:rPr>
          <w:rFonts w:eastAsia="仿宋"/>
          <w:bCs/>
          <w:sz w:val="32"/>
          <w:szCs w:val="32"/>
        </w:rPr>
        <w:t>)</w:t>
      </w:r>
      <w:r>
        <w:rPr>
          <w:rFonts w:eastAsia="仿宋"/>
          <w:bCs/>
          <w:sz w:val="32"/>
          <w:szCs w:val="32"/>
        </w:rPr>
        <w:t>与工业机器人技术，旨在选拔和培养具备</w:t>
      </w:r>
      <w:r>
        <w:rPr>
          <w:rFonts w:eastAsia="仿宋"/>
          <w:bCs/>
          <w:sz w:val="32"/>
          <w:szCs w:val="32"/>
        </w:rPr>
        <w:t>“AI</w:t>
      </w:r>
      <w:r>
        <w:rPr>
          <w:rFonts w:eastAsia="仿宋"/>
          <w:bCs/>
          <w:sz w:val="32"/>
          <w:szCs w:val="32"/>
        </w:rPr>
        <w:t>赋能机器人</w:t>
      </w:r>
      <w:r>
        <w:rPr>
          <w:rFonts w:eastAsia="仿宋"/>
          <w:bCs/>
          <w:sz w:val="32"/>
          <w:szCs w:val="32"/>
        </w:rPr>
        <w:t>”</w:t>
      </w:r>
      <w:r>
        <w:rPr>
          <w:rFonts w:eastAsia="仿宋"/>
          <w:bCs/>
          <w:sz w:val="32"/>
          <w:szCs w:val="32"/>
        </w:rPr>
        <w:t>核心能力的复合型高技能人才。重点考核参赛选手智能感知系统开发、</w:t>
      </w:r>
      <w:r>
        <w:rPr>
          <w:rFonts w:eastAsia="仿宋"/>
          <w:bCs/>
          <w:sz w:val="32"/>
          <w:szCs w:val="32"/>
        </w:rPr>
        <w:t>AI</w:t>
      </w:r>
      <w:r>
        <w:rPr>
          <w:rFonts w:eastAsia="仿宋"/>
          <w:bCs/>
          <w:sz w:val="32"/>
          <w:szCs w:val="32"/>
        </w:rPr>
        <w:t>驱动决策优化、工业机器人系统编程与调试</w:t>
      </w:r>
      <w:r>
        <w:rPr>
          <w:rFonts w:eastAsia="仿宋"/>
          <w:bCs/>
          <w:sz w:val="32"/>
          <w:szCs w:val="32"/>
        </w:rPr>
        <w:t>(</w:t>
      </w:r>
      <w:r>
        <w:rPr>
          <w:rFonts w:eastAsia="仿宋"/>
          <w:bCs/>
          <w:sz w:val="32"/>
          <w:szCs w:val="32"/>
        </w:rPr>
        <w:t>工业机器人、智能视觉、智能传感器、</w:t>
      </w:r>
      <w:r>
        <w:rPr>
          <w:rFonts w:eastAsia="仿宋"/>
          <w:bCs/>
          <w:sz w:val="32"/>
          <w:szCs w:val="32"/>
        </w:rPr>
        <w:t>RFID</w:t>
      </w:r>
      <w:r>
        <w:rPr>
          <w:rFonts w:eastAsia="仿宋"/>
          <w:bCs/>
          <w:sz w:val="32"/>
          <w:szCs w:val="32"/>
        </w:rPr>
        <w:t>、可编程控制器</w:t>
      </w:r>
      <w:r>
        <w:rPr>
          <w:rFonts w:eastAsia="仿宋"/>
          <w:bCs/>
          <w:sz w:val="32"/>
          <w:szCs w:val="32"/>
        </w:rPr>
        <w:t>)</w:t>
      </w:r>
      <w:r>
        <w:rPr>
          <w:rFonts w:eastAsia="仿宋"/>
          <w:bCs/>
          <w:sz w:val="32"/>
          <w:szCs w:val="32"/>
        </w:rPr>
        <w:t>、工业机器人系统综合应用等基本技能。</w:t>
      </w:r>
    </w:p>
    <w:p w14:paraId="263396C8"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）赛道技术咨询：</w:t>
      </w:r>
    </w:p>
    <w:p w14:paraId="242C4063" w14:textId="77777777" w:rsidR="00A80F6B" w:rsidRDefault="00A80F6B" w:rsidP="00A80F6B">
      <w:pPr>
        <w:spacing w:line="600" w:lineRule="exact"/>
        <w:ind w:firstLineChars="200" w:firstLine="640"/>
        <w:rPr>
          <w:rFonts w:eastAsia="仿宋"/>
          <w:bCs/>
          <w:sz w:val="32"/>
          <w:szCs w:val="32"/>
        </w:rPr>
      </w:pPr>
      <w:r>
        <w:rPr>
          <w:rFonts w:eastAsia="仿宋"/>
          <w:sz w:val="32"/>
          <w:szCs w:val="32"/>
        </w:rPr>
        <w:t>刘</w:t>
      </w:r>
      <w:r>
        <w:rPr>
          <w:rFonts w:eastAsia="仿宋"/>
          <w:sz w:val="32"/>
          <w:szCs w:val="32"/>
        </w:rPr>
        <w:t xml:space="preserve"> </w:t>
      </w:r>
      <w:r>
        <w:rPr>
          <w:rFonts w:eastAsia="仿宋" w:hint="eastAsia"/>
          <w:sz w:val="32"/>
          <w:szCs w:val="32"/>
        </w:rPr>
        <w:t xml:space="preserve"> </w:t>
      </w:r>
      <w:r>
        <w:rPr>
          <w:rFonts w:eastAsia="仿宋"/>
          <w:sz w:val="32"/>
          <w:szCs w:val="32"/>
        </w:rPr>
        <w:t>寒</w:t>
      </w:r>
      <w:r>
        <w:rPr>
          <w:rFonts w:eastAsia="仿宋" w:hint="eastAsia"/>
          <w:sz w:val="32"/>
          <w:szCs w:val="32"/>
        </w:rPr>
        <w:t xml:space="preserve"> </w:t>
      </w:r>
      <w:r>
        <w:rPr>
          <w:rFonts w:eastAsia="仿宋"/>
          <w:sz w:val="32"/>
          <w:szCs w:val="32"/>
        </w:rPr>
        <w:t>15069018556</w:t>
      </w:r>
    </w:p>
    <w:p w14:paraId="50AEE59D" w14:textId="77777777" w:rsidR="00A80F6B" w:rsidRDefault="00A80F6B" w:rsidP="00A80F6B">
      <w:pPr>
        <w:spacing w:line="600" w:lineRule="exact"/>
        <w:ind w:firstLineChars="200" w:firstLine="653"/>
        <w:rPr>
          <w:rFonts w:eastAsia="仿宋"/>
          <w:b/>
          <w:sz w:val="32"/>
          <w:szCs w:val="32"/>
        </w:rPr>
      </w:pPr>
      <w:r>
        <w:rPr>
          <w:rFonts w:eastAsia="仿宋" w:hint="eastAsia"/>
          <w:b/>
          <w:sz w:val="32"/>
          <w:szCs w:val="32"/>
        </w:rPr>
        <w:t>3.AI+</w:t>
      </w:r>
      <w:r>
        <w:rPr>
          <w:rFonts w:eastAsia="仿宋" w:hint="eastAsia"/>
          <w:b/>
          <w:sz w:val="32"/>
          <w:szCs w:val="32"/>
        </w:rPr>
        <w:t>金融创新实践</w:t>
      </w:r>
    </w:p>
    <w:p w14:paraId="60AB9518"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1</w:t>
      </w:r>
      <w:r>
        <w:rPr>
          <w:rFonts w:eastAsia="仿宋" w:hint="eastAsia"/>
          <w:bCs/>
          <w:sz w:val="32"/>
          <w:szCs w:val="32"/>
        </w:rPr>
        <w:t>）赛道介绍：</w:t>
      </w:r>
    </w:p>
    <w:p w14:paraId="3183AA7D" w14:textId="77777777" w:rsidR="00A80F6B" w:rsidRDefault="00A80F6B" w:rsidP="00A80F6B">
      <w:pPr>
        <w:spacing w:line="600" w:lineRule="exact"/>
        <w:ind w:firstLineChars="200" w:firstLine="640"/>
        <w:rPr>
          <w:rFonts w:eastAsia="仿宋"/>
          <w:bCs/>
          <w:sz w:val="32"/>
          <w:szCs w:val="32"/>
        </w:rPr>
      </w:pPr>
      <w:r>
        <w:rPr>
          <w:rFonts w:eastAsia="仿宋"/>
          <w:bCs/>
          <w:sz w:val="32"/>
          <w:szCs w:val="32"/>
        </w:rPr>
        <w:lastRenderedPageBreak/>
        <w:t>本赛道聚焦当下人工智能在金融领域的创新应用，推进人工智能前沿热点技术为数字金融发展带来的新机遇。考察参赛者在人工智能领域当中的知识储备与实践能力，通过掌握人工智能技术，设计应用及创新解决方案，借助人工智能技术实践操作，解决金融场景项下的实际问题，优化业务场景</w:t>
      </w:r>
      <w:r>
        <w:rPr>
          <w:rFonts w:eastAsia="仿宋" w:hint="eastAsia"/>
          <w:bCs/>
          <w:sz w:val="32"/>
          <w:szCs w:val="32"/>
        </w:rPr>
        <w:t>，</w:t>
      </w:r>
      <w:r>
        <w:rPr>
          <w:rFonts w:eastAsia="仿宋"/>
          <w:bCs/>
          <w:sz w:val="32"/>
          <w:szCs w:val="32"/>
        </w:rPr>
        <w:t>实现技术创新与业务落地。</w:t>
      </w:r>
    </w:p>
    <w:p w14:paraId="23303F0D" w14:textId="77777777" w:rsidR="00A80F6B" w:rsidRDefault="00A80F6B" w:rsidP="00A80F6B">
      <w:pPr>
        <w:spacing w:line="600" w:lineRule="exact"/>
        <w:ind w:firstLineChars="200" w:firstLine="640"/>
        <w:rPr>
          <w:rFonts w:eastAsia="仿宋" w:hint="eastAsia"/>
          <w:bCs/>
          <w:sz w:val="32"/>
          <w:szCs w:val="32"/>
        </w:rPr>
      </w:pPr>
      <w:r>
        <w:rPr>
          <w:rFonts w:eastAsia="仿宋" w:hint="eastAsia"/>
          <w:bCs/>
          <w:sz w:val="32"/>
          <w:szCs w:val="32"/>
        </w:rPr>
        <w:t>（</w:t>
      </w:r>
      <w:r>
        <w:rPr>
          <w:rFonts w:eastAsia="仿宋" w:hint="eastAsia"/>
          <w:bCs/>
          <w:sz w:val="32"/>
          <w:szCs w:val="32"/>
        </w:rPr>
        <w:t>2</w:t>
      </w:r>
      <w:r>
        <w:rPr>
          <w:rFonts w:eastAsia="仿宋" w:hint="eastAsia"/>
          <w:bCs/>
          <w:sz w:val="32"/>
          <w:szCs w:val="32"/>
        </w:rPr>
        <w:t>）赛道技术咨询：</w:t>
      </w:r>
    </w:p>
    <w:p w14:paraId="0CEF8DB3" w14:textId="77777777" w:rsidR="00A80F6B" w:rsidRDefault="00A80F6B" w:rsidP="00A80F6B">
      <w:pPr>
        <w:spacing w:line="600" w:lineRule="exact"/>
        <w:ind w:firstLineChars="200" w:firstLine="640"/>
        <w:rPr>
          <w:rFonts w:eastAsia="仿宋"/>
          <w:sz w:val="32"/>
          <w:szCs w:val="32"/>
        </w:rPr>
      </w:pPr>
      <w:r>
        <w:rPr>
          <w:rFonts w:eastAsia="仿宋"/>
          <w:sz w:val="32"/>
          <w:szCs w:val="32"/>
        </w:rPr>
        <w:t>林君清</w:t>
      </w:r>
      <w:r>
        <w:rPr>
          <w:rFonts w:eastAsia="仿宋" w:hint="eastAsia"/>
          <w:sz w:val="32"/>
          <w:szCs w:val="32"/>
        </w:rPr>
        <w:t xml:space="preserve"> </w:t>
      </w:r>
      <w:r>
        <w:rPr>
          <w:rFonts w:eastAsia="仿宋"/>
          <w:sz w:val="32"/>
          <w:szCs w:val="32"/>
        </w:rPr>
        <w:t>13459191989</w:t>
      </w:r>
    </w:p>
    <w:p w14:paraId="5D1BB370" w14:textId="77777777" w:rsidR="00A80F6B" w:rsidRDefault="00A80F6B" w:rsidP="00A80F6B">
      <w:pPr>
        <w:spacing w:line="600" w:lineRule="exact"/>
        <w:ind w:firstLineChars="200" w:firstLine="653"/>
        <w:rPr>
          <w:rFonts w:eastAsia="仿宋"/>
          <w:b/>
          <w:bCs/>
          <w:sz w:val="32"/>
          <w:szCs w:val="32"/>
        </w:rPr>
      </w:pPr>
      <w:r>
        <w:rPr>
          <w:rFonts w:eastAsia="仿宋" w:hint="eastAsia"/>
          <w:b/>
          <w:bCs/>
          <w:sz w:val="32"/>
          <w:szCs w:val="32"/>
        </w:rPr>
        <w:t>4.AI+</w:t>
      </w:r>
      <w:r>
        <w:rPr>
          <w:rFonts w:eastAsia="仿宋" w:hint="eastAsia"/>
          <w:b/>
          <w:bCs/>
          <w:sz w:val="32"/>
          <w:szCs w:val="32"/>
        </w:rPr>
        <w:t>应用开发</w:t>
      </w:r>
    </w:p>
    <w:p w14:paraId="0ABFBE5C" w14:textId="77777777" w:rsidR="00A80F6B" w:rsidRDefault="00A80F6B" w:rsidP="00A80F6B">
      <w:pPr>
        <w:spacing w:line="600" w:lineRule="exact"/>
        <w:ind w:firstLineChars="200" w:firstLine="640"/>
        <w:rPr>
          <w:rFonts w:eastAsia="仿宋" w:hint="eastAsia"/>
          <w:sz w:val="32"/>
          <w:szCs w:val="32"/>
        </w:rPr>
      </w:pPr>
      <w:r>
        <w:rPr>
          <w:rFonts w:eastAsia="仿宋" w:hint="eastAsia"/>
          <w:sz w:val="32"/>
          <w:szCs w:val="32"/>
        </w:rPr>
        <w:t>（</w:t>
      </w:r>
      <w:r>
        <w:rPr>
          <w:rFonts w:eastAsia="仿宋" w:hint="eastAsia"/>
          <w:sz w:val="32"/>
          <w:szCs w:val="32"/>
        </w:rPr>
        <w:t>1</w:t>
      </w:r>
      <w:r>
        <w:rPr>
          <w:rFonts w:eastAsia="仿宋" w:hint="eastAsia"/>
          <w:sz w:val="32"/>
          <w:szCs w:val="32"/>
        </w:rPr>
        <w:t>）赛道介绍：</w:t>
      </w:r>
    </w:p>
    <w:p w14:paraId="78F68DC2" w14:textId="77777777" w:rsidR="00A80F6B" w:rsidRDefault="00A80F6B" w:rsidP="00A80F6B">
      <w:pPr>
        <w:spacing w:line="600" w:lineRule="exact"/>
        <w:ind w:firstLineChars="200" w:firstLine="640"/>
        <w:rPr>
          <w:rFonts w:eastAsia="仿宋" w:hint="eastAsia"/>
          <w:sz w:val="32"/>
          <w:szCs w:val="32"/>
        </w:rPr>
      </w:pPr>
      <w:r>
        <w:rPr>
          <w:rFonts w:eastAsia="仿宋" w:hint="eastAsia"/>
          <w:sz w:val="32"/>
          <w:szCs w:val="32"/>
        </w:rPr>
        <w:t>本赛道聚焦人工智能前沿技术在多元领域的创新应用探索，研发兼具创新性与实用价值的软件应用。赛事内容涵盖两大核心板块：人工智能理论知识考核和人工智能应用开发实践。赛事设置固定的开发赛题，明确界定开发任务与技术要求，要求参赛团队基于人工智能技术完成软件应用开发。重点考察参赛者运用</w:t>
      </w:r>
      <w:r>
        <w:rPr>
          <w:rFonts w:eastAsia="仿宋" w:hint="eastAsia"/>
          <w:sz w:val="32"/>
          <w:szCs w:val="32"/>
        </w:rPr>
        <w:t>Java</w:t>
      </w:r>
      <w:r>
        <w:rPr>
          <w:rFonts w:eastAsia="仿宋" w:hint="eastAsia"/>
          <w:sz w:val="32"/>
          <w:szCs w:val="32"/>
        </w:rPr>
        <w:t>编程语言与前端框架进行</w:t>
      </w:r>
      <w:r>
        <w:rPr>
          <w:rFonts w:eastAsia="仿宋" w:hint="eastAsia"/>
          <w:sz w:val="32"/>
          <w:szCs w:val="32"/>
        </w:rPr>
        <w:t>AI</w:t>
      </w:r>
      <w:r>
        <w:rPr>
          <w:rFonts w:eastAsia="仿宋" w:hint="eastAsia"/>
          <w:sz w:val="32"/>
          <w:szCs w:val="32"/>
        </w:rPr>
        <w:t>应用开发的综合能力和技能点。</w:t>
      </w:r>
    </w:p>
    <w:p w14:paraId="25A9507A" w14:textId="77777777" w:rsidR="00A80F6B" w:rsidRDefault="00A80F6B" w:rsidP="00A80F6B">
      <w:pPr>
        <w:spacing w:line="600" w:lineRule="exact"/>
        <w:ind w:firstLineChars="200" w:firstLine="640"/>
        <w:rPr>
          <w:rFonts w:eastAsia="仿宋" w:hint="eastAsia"/>
          <w:sz w:val="32"/>
          <w:szCs w:val="32"/>
        </w:rPr>
      </w:pPr>
      <w:r>
        <w:rPr>
          <w:rFonts w:eastAsia="仿宋" w:hint="eastAsia"/>
          <w:sz w:val="32"/>
          <w:szCs w:val="32"/>
        </w:rPr>
        <w:t>（</w:t>
      </w:r>
      <w:r>
        <w:rPr>
          <w:rFonts w:eastAsia="仿宋" w:hint="eastAsia"/>
          <w:sz w:val="32"/>
          <w:szCs w:val="32"/>
        </w:rPr>
        <w:t>2</w:t>
      </w:r>
      <w:r>
        <w:rPr>
          <w:rFonts w:eastAsia="仿宋" w:hint="eastAsia"/>
          <w:sz w:val="32"/>
          <w:szCs w:val="32"/>
        </w:rPr>
        <w:t>）赛道技术咨询：</w:t>
      </w:r>
    </w:p>
    <w:p w14:paraId="6B811BAE" w14:textId="77777777" w:rsidR="00A80F6B" w:rsidRDefault="00A80F6B" w:rsidP="00A80F6B">
      <w:pPr>
        <w:spacing w:line="600" w:lineRule="exact"/>
        <w:ind w:firstLineChars="200" w:firstLine="640"/>
        <w:rPr>
          <w:rFonts w:eastAsia="仿宋"/>
          <w:sz w:val="32"/>
          <w:szCs w:val="32"/>
        </w:rPr>
      </w:pPr>
      <w:r>
        <w:rPr>
          <w:rFonts w:eastAsia="仿宋" w:hint="eastAsia"/>
          <w:sz w:val="32"/>
          <w:szCs w:val="32"/>
        </w:rPr>
        <w:t>赵</w:t>
      </w:r>
      <w:r>
        <w:rPr>
          <w:rFonts w:eastAsia="仿宋" w:hint="eastAsia"/>
          <w:sz w:val="32"/>
          <w:szCs w:val="32"/>
        </w:rPr>
        <w:t xml:space="preserve">  </w:t>
      </w:r>
      <w:r>
        <w:rPr>
          <w:rFonts w:eastAsia="仿宋" w:hint="eastAsia"/>
          <w:sz w:val="32"/>
          <w:szCs w:val="32"/>
        </w:rPr>
        <w:t>玲</w:t>
      </w:r>
      <w:r>
        <w:rPr>
          <w:rFonts w:eastAsia="仿宋" w:hint="eastAsia"/>
          <w:sz w:val="32"/>
          <w:szCs w:val="32"/>
        </w:rPr>
        <w:t xml:space="preserve"> 13810700789</w:t>
      </w:r>
    </w:p>
    <w:p w14:paraId="295BC610" w14:textId="77777777" w:rsidR="00A80F6B" w:rsidRPr="00A80F6B" w:rsidRDefault="00A80F6B"/>
    <w:sectPr w:rsidR="00A80F6B" w:rsidRPr="00A80F6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0F6B"/>
    <w:rsid w:val="003D32F7"/>
    <w:rsid w:val="00A80F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3C062"/>
  <w15:chartTrackingRefBased/>
  <w15:docId w15:val="{7AE8B14C-C624-8841-9511-D9617FBA5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80F6B"/>
    <w:pPr>
      <w:widowControl w:val="0"/>
      <w:spacing w:after="0" w:line="240" w:lineRule="auto"/>
      <w:jc w:val="both"/>
    </w:pPr>
    <w:rPr>
      <w:rFonts w:ascii="Times New Roman" w:eastAsia="宋体" w:hAnsi="Times New Roman" w:cs="Times New Roman"/>
      <w:sz w:val="21"/>
      <w14:ligatures w14:val="none"/>
    </w:rPr>
  </w:style>
  <w:style w:type="paragraph" w:styleId="1">
    <w:name w:val="heading 1"/>
    <w:basedOn w:val="a"/>
    <w:next w:val="a"/>
    <w:link w:val="10"/>
    <w:uiPriority w:val="9"/>
    <w:qFormat/>
    <w:rsid w:val="00A80F6B"/>
    <w:pPr>
      <w:keepNext/>
      <w:keepLines/>
      <w:spacing w:before="480" w:after="80" w:line="278" w:lineRule="auto"/>
      <w:jc w:val="left"/>
      <w:outlineLvl w:val="0"/>
    </w:pPr>
    <w:rPr>
      <w:rFonts w:asciiTheme="majorHAnsi" w:eastAsiaTheme="majorEastAsia" w:hAnsiTheme="majorHAnsi" w:cstheme="majorBidi"/>
      <w:color w:val="0F4761" w:themeColor="accent1" w:themeShade="BF"/>
      <w:sz w:val="48"/>
      <w:szCs w:val="48"/>
      <w14:ligatures w14:val="standardContextual"/>
    </w:rPr>
  </w:style>
  <w:style w:type="paragraph" w:styleId="2">
    <w:name w:val="heading 2"/>
    <w:basedOn w:val="a"/>
    <w:next w:val="a"/>
    <w:link w:val="20"/>
    <w:uiPriority w:val="9"/>
    <w:semiHidden/>
    <w:unhideWhenUsed/>
    <w:qFormat/>
    <w:rsid w:val="00A80F6B"/>
    <w:pPr>
      <w:keepNext/>
      <w:keepLines/>
      <w:spacing w:before="160" w:after="80" w:line="278" w:lineRule="auto"/>
      <w:jc w:val="left"/>
      <w:outlineLvl w:val="1"/>
    </w:pPr>
    <w:rPr>
      <w:rFonts w:asciiTheme="majorHAnsi" w:eastAsiaTheme="majorEastAsia" w:hAnsiTheme="majorHAnsi" w:cstheme="majorBidi"/>
      <w:color w:val="0F4761" w:themeColor="accent1" w:themeShade="BF"/>
      <w:sz w:val="40"/>
      <w:szCs w:val="40"/>
      <w14:ligatures w14:val="standardContextual"/>
    </w:rPr>
  </w:style>
  <w:style w:type="paragraph" w:styleId="3">
    <w:name w:val="heading 3"/>
    <w:basedOn w:val="a"/>
    <w:next w:val="a"/>
    <w:link w:val="30"/>
    <w:uiPriority w:val="9"/>
    <w:semiHidden/>
    <w:unhideWhenUsed/>
    <w:qFormat/>
    <w:rsid w:val="00A80F6B"/>
    <w:pPr>
      <w:keepNext/>
      <w:keepLines/>
      <w:spacing w:before="160" w:after="80" w:line="278" w:lineRule="auto"/>
      <w:jc w:val="left"/>
      <w:outlineLvl w:val="2"/>
    </w:pPr>
    <w:rPr>
      <w:rFonts w:asciiTheme="majorHAnsi" w:eastAsiaTheme="majorEastAsia" w:hAnsiTheme="majorHAnsi" w:cstheme="majorBidi"/>
      <w:color w:val="0F4761" w:themeColor="accent1" w:themeShade="BF"/>
      <w:sz w:val="32"/>
      <w:szCs w:val="32"/>
      <w14:ligatures w14:val="standardContextual"/>
    </w:rPr>
  </w:style>
  <w:style w:type="paragraph" w:styleId="4">
    <w:name w:val="heading 4"/>
    <w:basedOn w:val="a"/>
    <w:next w:val="a"/>
    <w:link w:val="40"/>
    <w:uiPriority w:val="9"/>
    <w:semiHidden/>
    <w:unhideWhenUsed/>
    <w:qFormat/>
    <w:rsid w:val="00A80F6B"/>
    <w:pPr>
      <w:keepNext/>
      <w:keepLines/>
      <w:spacing w:before="80" w:after="40" w:line="278" w:lineRule="auto"/>
      <w:jc w:val="left"/>
      <w:outlineLvl w:val="3"/>
    </w:pPr>
    <w:rPr>
      <w:rFonts w:asciiTheme="minorHAnsi" w:eastAsiaTheme="minorEastAsia" w:hAnsiTheme="minorHAnsi" w:cstheme="majorBidi"/>
      <w:color w:val="0F4761" w:themeColor="accent1" w:themeShade="BF"/>
      <w:sz w:val="28"/>
      <w:szCs w:val="28"/>
      <w14:ligatures w14:val="standardContextual"/>
    </w:rPr>
  </w:style>
  <w:style w:type="paragraph" w:styleId="5">
    <w:name w:val="heading 5"/>
    <w:basedOn w:val="a"/>
    <w:next w:val="a"/>
    <w:link w:val="50"/>
    <w:uiPriority w:val="9"/>
    <w:semiHidden/>
    <w:unhideWhenUsed/>
    <w:qFormat/>
    <w:rsid w:val="00A80F6B"/>
    <w:pPr>
      <w:keepNext/>
      <w:keepLines/>
      <w:spacing w:before="80" w:after="40" w:line="278" w:lineRule="auto"/>
      <w:jc w:val="left"/>
      <w:outlineLvl w:val="4"/>
    </w:pPr>
    <w:rPr>
      <w:rFonts w:asciiTheme="minorHAnsi" w:eastAsiaTheme="minorEastAsia" w:hAnsiTheme="minorHAnsi" w:cstheme="majorBidi"/>
      <w:color w:val="0F4761" w:themeColor="accent1" w:themeShade="BF"/>
      <w:sz w:val="24"/>
      <w14:ligatures w14:val="standardContextual"/>
    </w:rPr>
  </w:style>
  <w:style w:type="paragraph" w:styleId="6">
    <w:name w:val="heading 6"/>
    <w:basedOn w:val="a"/>
    <w:next w:val="a"/>
    <w:link w:val="60"/>
    <w:uiPriority w:val="9"/>
    <w:semiHidden/>
    <w:unhideWhenUsed/>
    <w:qFormat/>
    <w:rsid w:val="00A80F6B"/>
    <w:pPr>
      <w:keepNext/>
      <w:keepLines/>
      <w:spacing w:before="40" w:line="278" w:lineRule="auto"/>
      <w:jc w:val="left"/>
      <w:outlineLvl w:val="5"/>
    </w:pPr>
    <w:rPr>
      <w:rFonts w:asciiTheme="minorHAnsi" w:eastAsiaTheme="minorEastAsia" w:hAnsiTheme="minorHAnsi" w:cstheme="majorBidi"/>
      <w:b/>
      <w:bCs/>
      <w:color w:val="0F4761" w:themeColor="accent1" w:themeShade="BF"/>
      <w:sz w:val="22"/>
      <w14:ligatures w14:val="standardContextual"/>
    </w:rPr>
  </w:style>
  <w:style w:type="paragraph" w:styleId="7">
    <w:name w:val="heading 7"/>
    <w:basedOn w:val="a"/>
    <w:next w:val="a"/>
    <w:link w:val="70"/>
    <w:uiPriority w:val="9"/>
    <w:semiHidden/>
    <w:unhideWhenUsed/>
    <w:qFormat/>
    <w:rsid w:val="00A80F6B"/>
    <w:pPr>
      <w:keepNext/>
      <w:keepLines/>
      <w:spacing w:before="40" w:line="278" w:lineRule="auto"/>
      <w:jc w:val="left"/>
      <w:outlineLvl w:val="6"/>
    </w:pPr>
    <w:rPr>
      <w:rFonts w:asciiTheme="minorHAnsi" w:eastAsiaTheme="minorEastAsia" w:hAnsiTheme="minorHAnsi" w:cstheme="majorBidi"/>
      <w:b/>
      <w:bCs/>
      <w:color w:val="595959" w:themeColor="text1" w:themeTint="A6"/>
      <w:sz w:val="22"/>
      <w14:ligatures w14:val="standardContextual"/>
    </w:rPr>
  </w:style>
  <w:style w:type="paragraph" w:styleId="8">
    <w:name w:val="heading 8"/>
    <w:basedOn w:val="a"/>
    <w:next w:val="a"/>
    <w:link w:val="80"/>
    <w:uiPriority w:val="9"/>
    <w:semiHidden/>
    <w:unhideWhenUsed/>
    <w:qFormat/>
    <w:rsid w:val="00A80F6B"/>
    <w:pPr>
      <w:keepNext/>
      <w:keepLines/>
      <w:spacing w:line="278" w:lineRule="auto"/>
      <w:jc w:val="left"/>
      <w:outlineLvl w:val="7"/>
    </w:pPr>
    <w:rPr>
      <w:rFonts w:asciiTheme="minorHAnsi" w:eastAsiaTheme="minorEastAsia" w:hAnsiTheme="minorHAnsi" w:cstheme="majorBidi"/>
      <w:color w:val="595959" w:themeColor="text1" w:themeTint="A6"/>
      <w:sz w:val="22"/>
      <w14:ligatures w14:val="standardContextual"/>
    </w:rPr>
  </w:style>
  <w:style w:type="paragraph" w:styleId="9">
    <w:name w:val="heading 9"/>
    <w:basedOn w:val="a"/>
    <w:next w:val="a"/>
    <w:link w:val="90"/>
    <w:uiPriority w:val="9"/>
    <w:semiHidden/>
    <w:unhideWhenUsed/>
    <w:qFormat/>
    <w:rsid w:val="00A80F6B"/>
    <w:pPr>
      <w:keepNext/>
      <w:keepLines/>
      <w:spacing w:line="278" w:lineRule="auto"/>
      <w:jc w:val="left"/>
      <w:outlineLvl w:val="8"/>
    </w:pPr>
    <w:rPr>
      <w:rFonts w:asciiTheme="minorHAnsi" w:eastAsiaTheme="majorEastAsia" w:hAnsiTheme="minorHAnsi" w:cstheme="majorBidi"/>
      <w:color w:val="595959" w:themeColor="text1" w:themeTint="A6"/>
      <w:sz w:val="2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80F6B"/>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A80F6B"/>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A80F6B"/>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A80F6B"/>
    <w:rPr>
      <w:rFonts w:cstheme="majorBidi"/>
      <w:color w:val="0F4761" w:themeColor="accent1" w:themeShade="BF"/>
      <w:sz w:val="28"/>
      <w:szCs w:val="28"/>
    </w:rPr>
  </w:style>
  <w:style w:type="character" w:customStyle="1" w:styleId="50">
    <w:name w:val="标题 5 字符"/>
    <w:basedOn w:val="a0"/>
    <w:link w:val="5"/>
    <w:uiPriority w:val="9"/>
    <w:semiHidden/>
    <w:rsid w:val="00A80F6B"/>
    <w:rPr>
      <w:rFonts w:cstheme="majorBidi"/>
      <w:color w:val="0F4761" w:themeColor="accent1" w:themeShade="BF"/>
      <w:sz w:val="24"/>
    </w:rPr>
  </w:style>
  <w:style w:type="character" w:customStyle="1" w:styleId="60">
    <w:name w:val="标题 6 字符"/>
    <w:basedOn w:val="a0"/>
    <w:link w:val="6"/>
    <w:uiPriority w:val="9"/>
    <w:semiHidden/>
    <w:rsid w:val="00A80F6B"/>
    <w:rPr>
      <w:rFonts w:cstheme="majorBidi"/>
      <w:b/>
      <w:bCs/>
      <w:color w:val="0F4761" w:themeColor="accent1" w:themeShade="BF"/>
    </w:rPr>
  </w:style>
  <w:style w:type="character" w:customStyle="1" w:styleId="70">
    <w:name w:val="标题 7 字符"/>
    <w:basedOn w:val="a0"/>
    <w:link w:val="7"/>
    <w:uiPriority w:val="9"/>
    <w:semiHidden/>
    <w:rsid w:val="00A80F6B"/>
    <w:rPr>
      <w:rFonts w:cstheme="majorBidi"/>
      <w:b/>
      <w:bCs/>
      <w:color w:val="595959" w:themeColor="text1" w:themeTint="A6"/>
    </w:rPr>
  </w:style>
  <w:style w:type="character" w:customStyle="1" w:styleId="80">
    <w:name w:val="标题 8 字符"/>
    <w:basedOn w:val="a0"/>
    <w:link w:val="8"/>
    <w:uiPriority w:val="9"/>
    <w:semiHidden/>
    <w:rsid w:val="00A80F6B"/>
    <w:rPr>
      <w:rFonts w:cstheme="majorBidi"/>
      <w:color w:val="595959" w:themeColor="text1" w:themeTint="A6"/>
    </w:rPr>
  </w:style>
  <w:style w:type="character" w:customStyle="1" w:styleId="90">
    <w:name w:val="标题 9 字符"/>
    <w:basedOn w:val="a0"/>
    <w:link w:val="9"/>
    <w:uiPriority w:val="9"/>
    <w:semiHidden/>
    <w:rsid w:val="00A80F6B"/>
    <w:rPr>
      <w:rFonts w:eastAsiaTheme="majorEastAsia" w:cstheme="majorBidi"/>
      <w:color w:val="595959" w:themeColor="text1" w:themeTint="A6"/>
    </w:rPr>
  </w:style>
  <w:style w:type="paragraph" w:styleId="a3">
    <w:name w:val="Title"/>
    <w:basedOn w:val="a"/>
    <w:next w:val="a"/>
    <w:link w:val="a4"/>
    <w:uiPriority w:val="10"/>
    <w:qFormat/>
    <w:rsid w:val="00A80F6B"/>
    <w:pPr>
      <w:spacing w:after="80"/>
      <w:contextualSpacing/>
      <w:jc w:val="center"/>
    </w:pPr>
    <w:rPr>
      <w:rFonts w:asciiTheme="majorHAnsi" w:eastAsiaTheme="majorEastAsia" w:hAnsiTheme="majorHAnsi" w:cstheme="majorBidi"/>
      <w:spacing w:val="-10"/>
      <w:kern w:val="28"/>
      <w:sz w:val="56"/>
      <w:szCs w:val="56"/>
      <w14:ligatures w14:val="standardContextual"/>
    </w:rPr>
  </w:style>
  <w:style w:type="character" w:customStyle="1" w:styleId="a4">
    <w:name w:val="标题 字符"/>
    <w:basedOn w:val="a0"/>
    <w:link w:val="a3"/>
    <w:uiPriority w:val="10"/>
    <w:rsid w:val="00A80F6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80F6B"/>
    <w:pPr>
      <w:numPr>
        <w:ilvl w:val="1"/>
      </w:numPr>
      <w:spacing w:after="160" w:line="278" w:lineRule="auto"/>
      <w:jc w:val="center"/>
    </w:pPr>
    <w:rPr>
      <w:rFonts w:asciiTheme="majorHAnsi" w:eastAsiaTheme="majorEastAsia" w:hAnsiTheme="majorHAnsi" w:cstheme="majorBidi"/>
      <w:color w:val="595959" w:themeColor="text1" w:themeTint="A6"/>
      <w:spacing w:val="15"/>
      <w:sz w:val="28"/>
      <w:szCs w:val="28"/>
      <w14:ligatures w14:val="standardContextual"/>
    </w:rPr>
  </w:style>
  <w:style w:type="character" w:customStyle="1" w:styleId="a6">
    <w:name w:val="副标题 字符"/>
    <w:basedOn w:val="a0"/>
    <w:link w:val="a5"/>
    <w:uiPriority w:val="11"/>
    <w:rsid w:val="00A80F6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80F6B"/>
    <w:pPr>
      <w:spacing w:before="160" w:after="160" w:line="278" w:lineRule="auto"/>
      <w:jc w:val="center"/>
    </w:pPr>
    <w:rPr>
      <w:rFonts w:asciiTheme="minorHAnsi" w:eastAsiaTheme="minorEastAsia" w:hAnsiTheme="minorHAnsi" w:cstheme="minorBidi"/>
      <w:i/>
      <w:iCs/>
      <w:color w:val="404040" w:themeColor="text1" w:themeTint="BF"/>
      <w:sz w:val="22"/>
      <w14:ligatures w14:val="standardContextual"/>
    </w:rPr>
  </w:style>
  <w:style w:type="character" w:customStyle="1" w:styleId="a8">
    <w:name w:val="引用 字符"/>
    <w:basedOn w:val="a0"/>
    <w:link w:val="a7"/>
    <w:uiPriority w:val="29"/>
    <w:rsid w:val="00A80F6B"/>
    <w:rPr>
      <w:i/>
      <w:iCs/>
      <w:color w:val="404040" w:themeColor="text1" w:themeTint="BF"/>
    </w:rPr>
  </w:style>
  <w:style w:type="paragraph" w:styleId="a9">
    <w:name w:val="List Paragraph"/>
    <w:basedOn w:val="a"/>
    <w:uiPriority w:val="34"/>
    <w:qFormat/>
    <w:rsid w:val="00A80F6B"/>
    <w:pPr>
      <w:spacing w:after="160" w:line="278" w:lineRule="auto"/>
      <w:ind w:left="720"/>
      <w:contextualSpacing/>
      <w:jc w:val="left"/>
    </w:pPr>
    <w:rPr>
      <w:rFonts w:asciiTheme="minorHAnsi" w:eastAsiaTheme="minorEastAsia" w:hAnsiTheme="minorHAnsi" w:cstheme="minorBidi"/>
      <w:sz w:val="22"/>
      <w14:ligatures w14:val="standardContextual"/>
    </w:rPr>
  </w:style>
  <w:style w:type="character" w:styleId="aa">
    <w:name w:val="Intense Emphasis"/>
    <w:basedOn w:val="a0"/>
    <w:uiPriority w:val="21"/>
    <w:qFormat/>
    <w:rsid w:val="00A80F6B"/>
    <w:rPr>
      <w:i/>
      <w:iCs/>
      <w:color w:val="0F4761" w:themeColor="accent1" w:themeShade="BF"/>
    </w:rPr>
  </w:style>
  <w:style w:type="paragraph" w:styleId="ab">
    <w:name w:val="Intense Quote"/>
    <w:basedOn w:val="a"/>
    <w:next w:val="a"/>
    <w:link w:val="ac"/>
    <w:uiPriority w:val="30"/>
    <w:qFormat/>
    <w:rsid w:val="00A80F6B"/>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EastAsia" w:hAnsiTheme="minorHAnsi" w:cstheme="minorBidi"/>
      <w:i/>
      <w:iCs/>
      <w:color w:val="0F4761" w:themeColor="accent1" w:themeShade="BF"/>
      <w:sz w:val="22"/>
      <w14:ligatures w14:val="standardContextual"/>
    </w:rPr>
  </w:style>
  <w:style w:type="character" w:customStyle="1" w:styleId="ac">
    <w:name w:val="明显引用 字符"/>
    <w:basedOn w:val="a0"/>
    <w:link w:val="ab"/>
    <w:uiPriority w:val="30"/>
    <w:rsid w:val="00A80F6B"/>
    <w:rPr>
      <w:i/>
      <w:iCs/>
      <w:color w:val="0F4761" w:themeColor="accent1" w:themeShade="BF"/>
    </w:rPr>
  </w:style>
  <w:style w:type="character" w:styleId="ad">
    <w:name w:val="Intense Reference"/>
    <w:basedOn w:val="a0"/>
    <w:uiPriority w:val="32"/>
    <w:qFormat/>
    <w:rsid w:val="00A80F6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628</Words>
  <Characters>3582</Characters>
  <Application>Microsoft Office Word</Application>
  <DocSecurity>0</DocSecurity>
  <Lines>29</Lines>
  <Paragraphs>8</Paragraphs>
  <ScaleCrop>false</ScaleCrop>
  <Company/>
  <LinksUpToDate>false</LinksUpToDate>
  <CharactersWithSpaces>4202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Jinsui Li</dc:creator>
  <cp:keywords/>
  <dc:description/>
  <cp:lastModifiedBy>Jinsui Li</cp:lastModifiedBy>
  <cp:revision>2</cp:revision>
  <dcterms:created xsi:type="dcterms:W3CDTF">2025-06-18T08:57:00Z</dcterms:created>
  <dcterms:modified xsi:type="dcterms:W3CDTF">2025-06-18T09:00:00Z</dcterms:modified>
</cp:coreProperties>
</file>