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96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62F2E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宋体" w:hAnsi="宋体" w:eastAsia="宋体" w:cs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华文中宋" w:hAnsi="华文中宋" w:eastAsia="华文中宋" w:cs="微软雅黑"/>
          <w:b/>
          <w:color w:val="auto"/>
          <w:sz w:val="36"/>
          <w:szCs w:val="36"/>
          <w:highlight w:val="none"/>
          <w:lang w:val="en-US" w:eastAsia="zh-CN"/>
        </w:rPr>
        <w:t>推动互联网平台互通互操作自律公约</w:t>
      </w:r>
    </w:p>
    <w:p w14:paraId="1884603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ascii="黑体" w:hAnsi="黑体" w:eastAsia="黑体" w:cs="微软雅黑"/>
          <w:b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微软雅黑"/>
          <w:b/>
          <w:bCs/>
          <w:color w:val="auto"/>
          <w:kern w:val="0"/>
          <w:sz w:val="32"/>
          <w:szCs w:val="32"/>
          <w:shd w:val="clear" w:color="auto" w:fill="FFFFFF"/>
        </w:rPr>
        <w:t>第一章 总则</w:t>
      </w:r>
    </w:p>
    <w:p w14:paraId="55DE2F4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</w:rPr>
        <w:t>第一条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 xml:space="preserve"> 为贯彻落实《中华人民共和国网络安全法》《中华人民共和国数据安全法》《中华人民共和国个人信息保护法》《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>中华人民共和国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>反垄断法》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>中华人民共和国反不正当竞争法》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>等法律法规，推动互联网平台互通互操作，促进数据要素流通与共享，维护市场公平竞争，保障用户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>合法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>权益，制定本公约。</w:t>
      </w:r>
    </w:p>
    <w:p w14:paraId="36BE6CE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</w:rPr>
        <w:t>第二条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>本公约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>所称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>互联网平台是指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>通过网络信息技术，使相互依赖的双边或者多边主体在特定载体提供的规则下交互，以此共同创造价值的商业组织形态。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>互联网平台互通互操作是指互联网平台之间建立连接，实现数据的安全流动与合理共享，以及业务的有效互通与便利操作，使不同平台的用户可以进行安全的便利切换和贯通服务。</w:t>
      </w:r>
    </w:p>
    <w:p w14:paraId="2D7128E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第三条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本公约旨在以促进资源共享、创新发展为目标，构建互联网平台互通互操作的健康生态。</w:t>
      </w:r>
    </w:p>
    <w:p w14:paraId="05796D4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第四条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>本公约适用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>于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>互联网平台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>经营者。</w:t>
      </w:r>
    </w:p>
    <w:p w14:paraId="7026739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黑体" w:hAnsi="黑体" w:eastAsia="黑体" w:cs="微软雅黑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微软雅黑"/>
          <w:b/>
          <w:bCs/>
          <w:color w:val="auto"/>
          <w:kern w:val="0"/>
          <w:sz w:val="32"/>
          <w:szCs w:val="32"/>
          <w:highlight w:val="none"/>
          <w:shd w:val="clear" w:color="auto" w:fill="FFFFFF"/>
        </w:rPr>
        <w:t>第二章 自律</w:t>
      </w:r>
      <w:r>
        <w:rPr>
          <w:rFonts w:hint="eastAsia" w:ascii="黑体" w:hAnsi="黑体" w:eastAsia="黑体" w:cs="微软雅黑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条款</w:t>
      </w:r>
    </w:p>
    <w:p w14:paraId="687390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第五条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互联网平台应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遵守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国家有关法律法规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贯彻落实监管要求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秉持行业高质量发展理念，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遵循自愿、平等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公平、诚信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安全、技术可行的原则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，分阶段逐步开展本公约第六条、第七条、第八条等规定的互通互操作，保障数据安全、用户和平台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合法权益，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保证互联网平台公平参与市场竞争。</w:t>
      </w:r>
    </w:p>
    <w:p w14:paraId="248D67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微软雅黑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第六条 </w:t>
      </w:r>
      <w:r>
        <w:rPr>
          <w:rFonts w:hint="eastAsia" w:ascii="仿宋_GB2312" w:hAnsi="仿宋_GB2312" w:eastAsia="仿宋_GB2312" w:cs="微软雅黑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互联网平台与第三方平台推进开展应用及服务互通互操作，制定相关平台规则，支持用户在不同平台间便捷切换服务。在符合相关法律法规前提下，保障用户操作的连续性和一致性，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>无正当理由</w:t>
      </w:r>
      <w:r>
        <w:rPr>
          <w:rFonts w:hint="eastAsia" w:ascii="仿宋_GB2312" w:hAnsi="仿宋_GB2312" w:eastAsia="仿宋_GB2312" w:cs="微软雅黑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不得限制用户正常使用合法合规的第三方服务。</w:t>
      </w:r>
    </w:p>
    <w:p w14:paraId="5CC784C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第七条 </w:t>
      </w:r>
      <w:r>
        <w:rPr>
          <w:rFonts w:hint="eastAsia" w:ascii="仿宋_GB2312" w:hAnsi="仿宋_GB2312" w:eastAsia="仿宋_GB2312" w:cs="微软雅黑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eastAsia" w:ascii="仿宋_GB2312" w:hAnsi="仿宋_GB2312" w:eastAsia="仿宋_GB2312" w:cs="微软雅黑"/>
          <w:b w:val="0"/>
          <w:bCs w:val="0"/>
          <w:color w:val="auto"/>
          <w:kern w:val="0"/>
          <w:sz w:val="32"/>
          <w:szCs w:val="32"/>
          <w:shd w:val="clear" w:color="auto" w:fill="FFFFFF"/>
        </w:rPr>
        <w:t>以安全为底线</w:t>
      </w:r>
      <w:r>
        <w:rPr>
          <w:rFonts w:hint="eastAsia" w:ascii="仿宋_GB2312" w:hAnsi="仿宋_GB2312" w:eastAsia="仿宋_GB2312" w:cs="微软雅黑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的前提下，互联网平台与第三方平台推进开展外链</w:t>
      </w:r>
      <w:r>
        <w:rPr>
          <w:rFonts w:hint="eastAsia" w:ascii="仿宋_GB2312" w:hAnsi="仿宋_GB2312" w:eastAsia="仿宋_GB2312" w:cs="微软雅黑"/>
          <w:b w:val="0"/>
          <w:bCs w:val="0"/>
          <w:color w:val="auto"/>
          <w:kern w:val="0"/>
          <w:sz w:val="32"/>
          <w:szCs w:val="32"/>
          <w:shd w:val="clear" w:color="auto" w:fill="FFFFFF"/>
        </w:rPr>
        <w:t>的识别及访问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>。</w:t>
      </w:r>
    </w:p>
    <w:p w14:paraId="523075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微软雅黑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第八条 </w:t>
      </w:r>
      <w:r>
        <w:rPr>
          <w:rFonts w:hint="eastAsia" w:ascii="仿宋_GB2312" w:hAnsi="仿宋_GB2312" w:eastAsia="仿宋_GB2312" w:cs="微软雅黑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互联网平台间逐步推进数据互通互操作，各方制定公平公开、明确可行的数据管理规则，明示互通互操作的目的、方式及数据范围等，遵循最小必要原则，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>在授权或法律法规允许范围收集使用</w:t>
      </w:r>
      <w:r>
        <w:rPr>
          <w:rFonts w:hint="eastAsia" w:ascii="仿宋_GB2312" w:hAnsi="仿宋_GB2312" w:eastAsia="仿宋_GB2312" w:cs="微软雅黑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 w14:paraId="5321D9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微软雅黑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第九条 </w:t>
      </w:r>
      <w:r>
        <w:rPr>
          <w:rFonts w:hint="eastAsia" w:ascii="仿宋_GB2312" w:hAnsi="仿宋_GB2312" w:eastAsia="仿宋_GB2312" w:cs="微软雅黑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保障用户知情权、选择权与隐私权，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>在实现与其他平台互通互操作的情况下，用户有权选择关闭互通互操作功能。</w:t>
      </w:r>
      <w:r>
        <w:rPr>
          <w:rFonts w:hint="eastAsia" w:ascii="仿宋_GB2312" w:hAnsi="仿宋_GB2312" w:eastAsia="仿宋_GB2312" w:cs="微软雅黑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用户选择关闭互通互操作功能时，及时停止相关数据交互与服务关联。</w:t>
      </w:r>
    </w:p>
    <w:p w14:paraId="0418CB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微软雅黑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第十条 </w:t>
      </w:r>
      <w:r>
        <w:rPr>
          <w:rFonts w:hint="eastAsia" w:ascii="仿宋_GB2312" w:hAnsi="仿宋_GB2312" w:eastAsia="仿宋_GB2312" w:cs="微软雅黑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维护市场公平竞争环境，不得违反法律法规进行不正当竞争，妨碍、破坏其他平台正常运行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</w:p>
    <w:p w14:paraId="3CBA6E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微软雅黑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第十一条 </w:t>
      </w:r>
      <w:r>
        <w:rPr>
          <w:rFonts w:hint="eastAsia" w:ascii="仿宋_GB2312" w:hAnsi="仿宋_GB2312" w:eastAsia="仿宋_GB2312" w:cs="微软雅黑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建立健全数据安全管理体系，加强数据加密、访问控制等安全技术手段应用，防范数据泄露、恶意攻击等安全风险。制定数据安全事件应急预案，及时处理并依法报告数据安全事件，保障用户信息安全和平台稳定运行。</w:t>
      </w:r>
    </w:p>
    <w:p w14:paraId="28009A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微软雅黑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第十二条 </w:t>
      </w:r>
      <w:r>
        <w:rPr>
          <w:rFonts w:hint="eastAsia" w:ascii="仿宋_GB2312" w:hAnsi="仿宋_GB2312" w:eastAsia="仿宋_GB2312" w:cs="微软雅黑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积极推动互通互操作技术标准制定，参与行业技术创新协作，共享安全可控的技术解决方案。推动跨平台技术对接和测试，提升互操作效率和兼容性。</w:t>
      </w:r>
    </w:p>
    <w:p w14:paraId="716891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微软雅黑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第十三条 </w:t>
      </w:r>
      <w:r>
        <w:rPr>
          <w:rFonts w:hint="eastAsia" w:ascii="仿宋_GB2312" w:hAnsi="仿宋_GB2312" w:eastAsia="仿宋_GB2312" w:cs="微软雅黑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设置便捷的用户投诉和反馈渠道，明确处理流程和反馈机制，及时响应用户咨询、建议和投诉，持续优化服务体验。</w:t>
      </w:r>
    </w:p>
    <w:p w14:paraId="3BEF488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黑体" w:hAnsi="黑体" w:eastAsia="黑体" w:cs="微软雅黑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微软雅黑"/>
          <w:b/>
          <w:bCs/>
          <w:color w:val="auto"/>
          <w:sz w:val="32"/>
          <w:szCs w:val="32"/>
        </w:rPr>
        <w:t xml:space="preserve">第三章 </w:t>
      </w:r>
      <w:r>
        <w:rPr>
          <w:rFonts w:hint="eastAsia" w:ascii="黑体" w:hAnsi="黑体" w:eastAsia="黑体" w:cs="微软雅黑"/>
          <w:b/>
          <w:bCs/>
          <w:color w:val="auto"/>
          <w:sz w:val="32"/>
          <w:szCs w:val="32"/>
          <w:lang w:val="en-US" w:eastAsia="zh-CN"/>
        </w:rPr>
        <w:t>公约的执行</w:t>
      </w:r>
    </w:p>
    <w:p w14:paraId="7E3DE04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十四</w:t>
      </w: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中国互联网协会作为本公约的执行机构，负责组织实施本公约。</w:t>
      </w:r>
    </w:p>
    <w:p w14:paraId="69C9E39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十五</w:t>
      </w: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互联网平台经营者签署本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>公约后受本公约约束，遵守执行本公约内容。</w:t>
      </w:r>
    </w:p>
    <w:p w14:paraId="3C781D6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十六</w:t>
      </w: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>本公约成员单位违反本公约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>并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>造成不良影响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>，任何单位和个人均有权向本公约执行机构进行举报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eastAsia="zh-CN"/>
        </w:rPr>
        <w:t>。本公约执行机构在查证核实后，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>视不同情况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>要求成员单位及时改正、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>给予内部通报、取消本公约成员单位资格并向社会通报的处理。</w:t>
      </w:r>
    </w:p>
    <w:p w14:paraId="4414B1B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十七</w:t>
      </w: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>本公约成员单位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>之间发生争议时，争议各方应本着互谅互让的原则争取以协商的方式解决争议，也可以请求公约执行机构进行调解，尽量减少采取公开批评或媒体宣传等方式解决争议，自觉维护行业团结，维护行业整体利益。</w:t>
      </w:r>
    </w:p>
    <w:p w14:paraId="105FC6C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ascii="黑体" w:hAnsi="黑体" w:eastAsia="黑体" w:cs="微软雅黑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微软雅黑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微软雅黑"/>
          <w:b/>
          <w:bCs/>
          <w:color w:val="auto"/>
          <w:sz w:val="32"/>
          <w:szCs w:val="32"/>
        </w:rPr>
        <w:t>章 附则</w:t>
      </w:r>
    </w:p>
    <w:p w14:paraId="75BA468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</w:rPr>
        <w:t>第十</w:t>
      </w: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本公约经公约签署单位加盖单位公章后生效，由中国互联网协会向社会公布，自公布之日起施行。 </w:t>
      </w:r>
    </w:p>
    <w:p w14:paraId="4FDEB16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十九</w:t>
      </w: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>本公约遵循“动态修订、逐步完善”的原则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>。经公约执行机构或本公约十分之一以上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>签署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>单位提议，并经三分之二以上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>签署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>单位同意，可以对本公约进行修改。</w:t>
      </w:r>
    </w:p>
    <w:p w14:paraId="62023E9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二十</w:t>
      </w: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>我国互联网平台接受本公约的自律规则，均可以申请加入本公约；本公约签署单位通知公约执行机构后，可以退出本公约；公约执行机构定期公布加入及退出本公约的单位名单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>。</w:t>
      </w:r>
    </w:p>
    <w:p w14:paraId="6CDAD5A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color w:val="auto"/>
        </w:rPr>
      </w:pP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二十一</w:t>
      </w:r>
      <w:r>
        <w:rPr>
          <w:rFonts w:hint="eastAsia" w:ascii="仿宋_GB2312" w:hAnsi="仿宋_GB2312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>本公约由中国互联网协会负责解释</w:t>
      </w:r>
      <w:r>
        <w:rPr>
          <w:rFonts w:hint="eastAsia" w:ascii="仿宋_GB2312" w:hAnsi="仿宋_GB2312" w:eastAsia="仿宋_GB2312" w:cs="微软雅黑"/>
          <w:color w:val="auto"/>
          <w:kern w:val="0"/>
          <w:sz w:val="32"/>
          <w:szCs w:val="32"/>
          <w:shd w:val="clear" w:color="auto" w:fill="FFFFFF"/>
        </w:rPr>
        <w:t>。</w:t>
      </w:r>
    </w:p>
    <w:p w14:paraId="52C95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27D37129">
      <w:pPr>
        <w:widowControl/>
        <w:spacing w:line="600" w:lineRule="exact"/>
        <w:rPr>
          <w:rFonts w:hint="eastAsia" w:eastAsia="仿宋"/>
          <w:sz w:val="32"/>
          <w:szCs w:val="32"/>
        </w:rPr>
      </w:pPr>
    </w:p>
    <w:p w14:paraId="4703E348">
      <w:pPr>
        <w:widowControl/>
        <w:spacing w:line="600" w:lineRule="exact"/>
        <w:rPr>
          <w:rFonts w:hint="eastAsia" w:eastAsia="仿宋"/>
          <w:sz w:val="32"/>
          <w:szCs w:val="32"/>
        </w:rPr>
      </w:pPr>
    </w:p>
    <w:p w14:paraId="622D6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B2603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27D34"/>
    <w:rsid w:val="4AB27D34"/>
    <w:rsid w:val="7680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1607</Words>
  <Characters>1607</Characters>
  <Lines>0</Lines>
  <Paragraphs>0</Paragraphs>
  <TotalTime>0</TotalTime>
  <ScaleCrop>false</ScaleCrop>
  <LinksUpToDate>false</LinksUpToDate>
  <CharactersWithSpaces>1633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2025-08-04T07:59:00Z</dcterms:created>
  <dc:creator>-ddzbb</dc:creator>
  <cp:lastModifiedBy>凡</cp:lastModifiedBy>
  <dcterms:modified xsi:type="dcterms:W3CDTF">2025-08-05T02:31:25Z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1CACEE9BC526400A9FB5756AEF6364E0_13</vt:lpwstr>
  </property>
  <property fmtid="{D5CDD505-2E9C-101B-9397-08002B2CF9AE}" pid="4" name="KSOTemplateDocerSaveRecord">
    <vt:lpwstr>eyJoZGlkIjoiMTA0NDNhN2JlMTk1ZmQxOTJiMmU4OWFhODg1OGE5NTciLCJ1c2VySWQiOiI5Mzc0NjUzMTIifQ==</vt:lpwstr>
  </property>
</Properties>
</file>