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9CDA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14:paraId="48A6C55B">
      <w:pPr>
        <w:keepNext w:val="0"/>
        <w:keepLines w:val="0"/>
        <w:pageBreakBefore w:val="0"/>
        <w:widowControl w:val="0"/>
        <w:kinsoku/>
        <w:wordWrap/>
        <w:overflowPunct/>
        <w:topLinePunct w:val="0"/>
        <w:autoSpaceDE/>
        <w:autoSpaceDN/>
        <w:bidi w:val="0"/>
        <w:adjustRightInd/>
        <w:snapToGrid/>
        <w:spacing w:before="219" w:beforeLines="50"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游戏产业人工智能技术创新与责任倡议书</w:t>
      </w:r>
    </w:p>
    <w:p w14:paraId="38E83D08">
      <w:pPr>
        <w:spacing w:line="600" w:lineRule="exact"/>
        <w:ind w:firstLine="640" w:firstLineChars="200"/>
        <w:rPr>
          <w:rFonts w:hint="eastAsia" w:ascii="仿宋" w:hAnsi="仿宋" w:eastAsia="仿宋" w:cs="仿宋"/>
          <w:sz w:val="32"/>
          <w:szCs w:val="40"/>
        </w:rPr>
      </w:pPr>
      <w:r>
        <w:rPr>
          <w:rFonts w:hint="eastAsia" w:ascii="仿宋" w:hAnsi="仿宋" w:eastAsia="仿宋" w:cs="仿宋"/>
          <w:sz w:val="32"/>
          <w:szCs w:val="40"/>
        </w:rPr>
        <w:t>人工智能技术的迅猛发展正深刻重塑游戏产业的创新格局与运营模式。为促进人工智能技术在游戏产业的健康有序发展，推动技术创新与责任担当深度融合，中国互联网协会行业自律工作委员会</w:t>
      </w:r>
      <w:r>
        <w:rPr>
          <w:rFonts w:hint="eastAsia" w:ascii="仿宋" w:hAnsi="仿宋" w:eastAsia="仿宋" w:cs="仿宋"/>
          <w:sz w:val="32"/>
          <w:szCs w:val="40"/>
          <w:lang w:val="en-US" w:eastAsia="zh-CN"/>
        </w:rPr>
        <w:t>向社会各界</w:t>
      </w:r>
      <w:r>
        <w:rPr>
          <w:rFonts w:hint="eastAsia" w:ascii="仿宋" w:hAnsi="仿宋" w:eastAsia="仿宋" w:cs="仿宋"/>
          <w:sz w:val="32"/>
          <w:szCs w:val="40"/>
        </w:rPr>
        <w:t>发起以下倡议：</w:t>
      </w:r>
      <w:bookmarkStart w:id="0" w:name="_GoBack"/>
      <w:bookmarkEnd w:id="0"/>
    </w:p>
    <w:p w14:paraId="418EB467">
      <w:pPr>
        <w:spacing w:line="600" w:lineRule="exact"/>
        <w:ind w:firstLine="643" w:firstLineChars="200"/>
        <w:rPr>
          <w:rFonts w:hint="eastAsia" w:ascii="仿宋" w:hAnsi="仿宋" w:eastAsia="仿宋" w:cs="仿宋"/>
          <w:sz w:val="32"/>
          <w:szCs w:val="40"/>
        </w:rPr>
      </w:pPr>
      <w:r>
        <w:rPr>
          <w:rFonts w:hint="eastAsia" w:ascii="仿宋" w:hAnsi="仿宋" w:eastAsia="仿宋" w:cs="仿宋"/>
          <w:b/>
          <w:bCs/>
          <w:sz w:val="32"/>
          <w:szCs w:val="40"/>
        </w:rPr>
        <w:t>一、</w:t>
      </w:r>
      <w:r>
        <w:rPr>
          <w:rFonts w:hint="eastAsia" w:ascii="仿宋" w:hAnsi="仿宋" w:eastAsia="仿宋" w:cs="仿宋"/>
          <w:b/>
          <w:bCs/>
          <w:sz w:val="32"/>
          <w:szCs w:val="40"/>
          <w:lang w:val="en-US" w:eastAsia="zh-CN"/>
        </w:rPr>
        <w:t>坚守</w:t>
      </w:r>
      <w:r>
        <w:rPr>
          <w:rFonts w:hint="eastAsia" w:ascii="仿宋" w:hAnsi="仿宋" w:eastAsia="仿宋" w:cs="仿宋"/>
          <w:b/>
          <w:bCs/>
          <w:sz w:val="32"/>
          <w:szCs w:val="40"/>
        </w:rPr>
        <w:t>技术创新的合规安全底线</w:t>
      </w:r>
      <w:r>
        <w:rPr>
          <w:rFonts w:hint="eastAsia" w:ascii="仿宋" w:hAnsi="仿宋" w:eastAsia="仿宋" w:cs="仿宋"/>
          <w:b/>
          <w:bCs/>
          <w:sz w:val="32"/>
          <w:szCs w:val="40"/>
          <w:lang w:eastAsia="zh-CN"/>
        </w:rPr>
        <w:t>。</w:t>
      </w:r>
      <w:r>
        <w:rPr>
          <w:rFonts w:hint="eastAsia" w:ascii="仿宋" w:hAnsi="仿宋" w:eastAsia="仿宋" w:cs="仿宋"/>
          <w:sz w:val="32"/>
          <w:szCs w:val="40"/>
        </w:rPr>
        <w:t>游戏企业将合规安全作为人工智能应用的</w:t>
      </w:r>
      <w:r>
        <w:rPr>
          <w:rFonts w:hint="eastAsia" w:ascii="仿宋" w:hAnsi="仿宋" w:eastAsia="仿宋" w:cs="仿宋"/>
          <w:sz w:val="32"/>
          <w:szCs w:val="40"/>
          <w:lang w:val="en-US" w:eastAsia="zh-CN"/>
        </w:rPr>
        <w:t>首要准则</w:t>
      </w:r>
      <w:r>
        <w:rPr>
          <w:rFonts w:hint="eastAsia" w:ascii="仿宋" w:hAnsi="仿宋" w:eastAsia="仿宋" w:cs="仿宋"/>
          <w:sz w:val="32"/>
          <w:szCs w:val="40"/>
        </w:rPr>
        <w:t>。在技术研发和应用中，严格遵循数据安全与隐私保护原则，</w:t>
      </w:r>
      <w:r>
        <w:rPr>
          <w:rFonts w:hint="eastAsia" w:ascii="仿宋" w:hAnsi="仿宋" w:eastAsia="仿宋" w:cs="仿宋"/>
          <w:sz w:val="32"/>
          <w:szCs w:val="40"/>
          <w:lang w:val="en-US" w:eastAsia="zh-CN"/>
        </w:rPr>
        <w:t>运用</w:t>
      </w:r>
      <w:r>
        <w:rPr>
          <w:rFonts w:hint="eastAsia" w:ascii="仿宋" w:hAnsi="仿宋" w:eastAsia="仿宋" w:cs="仿宋"/>
          <w:sz w:val="32"/>
          <w:szCs w:val="40"/>
        </w:rPr>
        <w:t>先进技术手段保障用户信息安全。</w:t>
      </w:r>
      <w:r>
        <w:rPr>
          <w:rFonts w:hint="eastAsia" w:ascii="仿宋" w:hAnsi="仿宋" w:eastAsia="仿宋" w:cs="仿宋"/>
          <w:sz w:val="32"/>
          <w:szCs w:val="40"/>
          <w:lang w:val="en-US" w:eastAsia="zh-CN"/>
        </w:rPr>
        <w:t>聚焦</w:t>
      </w:r>
      <w:r>
        <w:rPr>
          <w:rFonts w:hint="eastAsia" w:ascii="仿宋" w:hAnsi="仿宋" w:eastAsia="仿宋" w:cs="仿宋"/>
          <w:sz w:val="32"/>
          <w:szCs w:val="40"/>
        </w:rPr>
        <w:t>未成年人保护领域，探索人工智能技术在防沉迷系统中的创新应用，构建更加精准有效的保护体系。同时，建立健全内容审核机制，确保游戏内容符合社会主义核心价值观，维护</w:t>
      </w:r>
      <w:r>
        <w:rPr>
          <w:rFonts w:hint="eastAsia" w:ascii="仿宋" w:hAnsi="仿宋" w:eastAsia="仿宋" w:cs="仿宋"/>
          <w:sz w:val="32"/>
          <w:szCs w:val="40"/>
          <w:lang w:val="en-US" w:eastAsia="zh-CN"/>
        </w:rPr>
        <w:t>清朗</w:t>
      </w:r>
      <w:r>
        <w:rPr>
          <w:rFonts w:hint="eastAsia" w:ascii="仿宋" w:hAnsi="仿宋" w:eastAsia="仿宋" w:cs="仿宋"/>
          <w:sz w:val="32"/>
          <w:szCs w:val="40"/>
        </w:rPr>
        <w:t>网络生态。</w:t>
      </w:r>
    </w:p>
    <w:p w14:paraId="7118EBE8">
      <w:pPr>
        <w:spacing w:line="600" w:lineRule="exact"/>
        <w:ind w:firstLine="643" w:firstLineChars="200"/>
        <w:rPr>
          <w:rFonts w:hint="eastAsia" w:ascii="仿宋" w:hAnsi="仿宋" w:eastAsia="仿宋" w:cs="仿宋"/>
          <w:sz w:val="32"/>
          <w:szCs w:val="40"/>
        </w:rPr>
      </w:pPr>
      <w:r>
        <w:rPr>
          <w:rFonts w:hint="eastAsia" w:ascii="仿宋" w:hAnsi="仿宋" w:eastAsia="仿宋" w:cs="仿宋"/>
          <w:b/>
          <w:bCs/>
          <w:sz w:val="32"/>
          <w:szCs w:val="40"/>
        </w:rPr>
        <w:t>二、</w:t>
      </w:r>
      <w:r>
        <w:rPr>
          <w:rFonts w:hint="eastAsia" w:ascii="仿宋" w:hAnsi="仿宋" w:eastAsia="仿宋" w:cs="仿宋"/>
          <w:b/>
          <w:bCs/>
          <w:sz w:val="32"/>
          <w:szCs w:val="40"/>
          <w:lang w:val="en-US" w:eastAsia="zh-CN"/>
        </w:rPr>
        <w:t>深化</w:t>
      </w:r>
      <w:r>
        <w:rPr>
          <w:rFonts w:hint="eastAsia" w:ascii="仿宋" w:hAnsi="仿宋" w:eastAsia="仿宋" w:cs="仿宋"/>
          <w:b/>
          <w:bCs/>
          <w:sz w:val="32"/>
          <w:szCs w:val="40"/>
        </w:rPr>
        <w:t>人工智能与游戏产业融合</w:t>
      </w:r>
      <w:r>
        <w:rPr>
          <w:rFonts w:hint="eastAsia" w:ascii="仿宋" w:hAnsi="仿宋" w:eastAsia="仿宋" w:cs="仿宋"/>
          <w:b/>
          <w:bCs/>
          <w:sz w:val="32"/>
          <w:szCs w:val="40"/>
          <w:lang w:val="en-US" w:eastAsia="zh-CN"/>
        </w:rPr>
        <w:t>创新</w:t>
      </w:r>
      <w:r>
        <w:rPr>
          <w:rFonts w:hint="eastAsia" w:ascii="仿宋" w:hAnsi="仿宋" w:eastAsia="仿宋" w:cs="仿宋"/>
          <w:b/>
          <w:bCs/>
          <w:sz w:val="32"/>
          <w:szCs w:val="40"/>
          <w:lang w:eastAsia="zh-CN"/>
        </w:rPr>
        <w:t>。</w:t>
      </w:r>
      <w:r>
        <w:rPr>
          <w:rFonts w:hint="eastAsia" w:ascii="仿宋" w:hAnsi="仿宋" w:eastAsia="仿宋" w:cs="仿宋"/>
          <w:sz w:val="32"/>
          <w:szCs w:val="40"/>
        </w:rPr>
        <w:t>游戏企业加大人工智能技术研发投入，在游戏开发、运营、体验等环节探索创新应用。鼓励人工智能技术在游戏引擎、图形渲染、交互体验等关键领域</w:t>
      </w:r>
      <w:r>
        <w:rPr>
          <w:rFonts w:hint="eastAsia" w:ascii="仿宋" w:hAnsi="仿宋" w:eastAsia="仿宋" w:cs="仿宋"/>
          <w:sz w:val="32"/>
          <w:szCs w:val="40"/>
          <w:lang w:val="en-US" w:eastAsia="zh-CN"/>
        </w:rPr>
        <w:t>实现</w:t>
      </w:r>
      <w:r>
        <w:rPr>
          <w:rFonts w:hint="eastAsia" w:ascii="仿宋" w:hAnsi="仿宋" w:eastAsia="仿宋" w:cs="仿宋"/>
          <w:sz w:val="32"/>
          <w:szCs w:val="40"/>
        </w:rPr>
        <w:t>突破，提升产业技术水平。重点推动人工智能在教育类游戏、文化传承类游戏等领域的应用，</w:t>
      </w:r>
      <w:r>
        <w:rPr>
          <w:rFonts w:hint="eastAsia" w:ascii="仿宋" w:hAnsi="仿宋" w:eastAsia="仿宋" w:cs="仿宋"/>
          <w:sz w:val="32"/>
          <w:szCs w:val="40"/>
          <w:lang w:val="en-US" w:eastAsia="zh-CN"/>
        </w:rPr>
        <w:t>以</w:t>
      </w:r>
      <w:r>
        <w:rPr>
          <w:rFonts w:hint="eastAsia" w:ascii="仿宋" w:hAnsi="仿宋" w:eastAsia="仿宋" w:cs="仿宋"/>
          <w:sz w:val="32"/>
          <w:szCs w:val="40"/>
        </w:rPr>
        <w:t>游戏</w:t>
      </w:r>
      <w:r>
        <w:rPr>
          <w:rFonts w:hint="eastAsia" w:ascii="仿宋" w:hAnsi="仿宋" w:eastAsia="仿宋" w:cs="仿宋"/>
          <w:sz w:val="32"/>
          <w:szCs w:val="40"/>
          <w:lang w:val="en-US" w:eastAsia="zh-CN"/>
        </w:rPr>
        <w:t>为</w:t>
      </w:r>
      <w:r>
        <w:rPr>
          <w:rFonts w:hint="eastAsia" w:ascii="仿宋" w:hAnsi="仿宋" w:eastAsia="仿宋" w:cs="仿宋"/>
          <w:sz w:val="32"/>
          <w:szCs w:val="40"/>
        </w:rPr>
        <w:t>载体拓展文化传播和教育创新的途径。</w:t>
      </w:r>
    </w:p>
    <w:p w14:paraId="644D25C6">
      <w:pPr>
        <w:spacing w:line="600" w:lineRule="exact"/>
        <w:ind w:firstLine="643" w:firstLineChars="200"/>
        <w:rPr>
          <w:rFonts w:hint="eastAsia" w:ascii="仿宋" w:hAnsi="仿宋" w:eastAsia="仿宋" w:cs="仿宋"/>
          <w:sz w:val="32"/>
          <w:szCs w:val="40"/>
        </w:rPr>
      </w:pPr>
      <w:r>
        <w:rPr>
          <w:rFonts w:hint="eastAsia" w:ascii="仿宋" w:hAnsi="仿宋" w:eastAsia="仿宋" w:cs="仿宋"/>
          <w:b/>
          <w:bCs/>
          <w:sz w:val="32"/>
          <w:szCs w:val="40"/>
        </w:rPr>
        <w:t>三、践行可持续发展与社会责任</w:t>
      </w:r>
      <w:r>
        <w:rPr>
          <w:rFonts w:hint="eastAsia" w:ascii="仿宋" w:hAnsi="仿宋" w:eastAsia="仿宋" w:cs="仿宋"/>
          <w:b/>
          <w:bCs/>
          <w:sz w:val="32"/>
          <w:szCs w:val="40"/>
          <w:lang w:val="en-US" w:eastAsia="zh-CN"/>
        </w:rPr>
        <w:t>担当</w:t>
      </w:r>
      <w:r>
        <w:rPr>
          <w:rFonts w:hint="eastAsia" w:ascii="仿宋" w:hAnsi="仿宋" w:eastAsia="仿宋" w:cs="仿宋"/>
          <w:b/>
          <w:bCs/>
          <w:sz w:val="32"/>
          <w:szCs w:val="40"/>
          <w:lang w:eastAsia="zh-CN"/>
        </w:rPr>
        <w:t>。</w:t>
      </w:r>
      <w:r>
        <w:rPr>
          <w:rFonts w:hint="eastAsia" w:ascii="仿宋" w:hAnsi="仿宋" w:eastAsia="仿宋" w:cs="仿宋"/>
          <w:sz w:val="32"/>
          <w:szCs w:val="40"/>
        </w:rPr>
        <w:t>游戏企业将环境、社会、治理（ESG）理念融入人工智能技术应用全过程。支持企业</w:t>
      </w:r>
      <w:r>
        <w:rPr>
          <w:rFonts w:hint="eastAsia" w:ascii="仿宋" w:hAnsi="仿宋" w:eastAsia="仿宋" w:cs="仿宋"/>
          <w:sz w:val="32"/>
          <w:szCs w:val="40"/>
          <w:lang w:val="en-US" w:eastAsia="zh-CN"/>
        </w:rPr>
        <w:t>运用</w:t>
      </w:r>
      <w:r>
        <w:rPr>
          <w:rFonts w:hint="eastAsia" w:ascii="仿宋" w:hAnsi="仿宋" w:eastAsia="仿宋" w:cs="仿宋"/>
          <w:sz w:val="32"/>
          <w:szCs w:val="40"/>
        </w:rPr>
        <w:t>人工智能技术优化能耗管理，推动绿色低碳发展。鼓励开发面向特殊群体的无障碍游戏产品，发挥游戏在促进社会包容方面的积极作用。同时，加强行业自律，确保人工智能技术的应用符合伦理规范，促进游戏产业健康有序发展。</w:t>
      </w:r>
    </w:p>
    <w:p w14:paraId="49E55461">
      <w:pPr>
        <w:spacing w:line="600" w:lineRule="exact"/>
        <w:ind w:firstLine="643" w:firstLineChars="200"/>
        <w:rPr>
          <w:rFonts w:hint="eastAsia" w:ascii="仿宋" w:hAnsi="仿宋" w:eastAsia="仿宋" w:cs="仿宋"/>
          <w:sz w:val="32"/>
          <w:szCs w:val="40"/>
        </w:rPr>
      </w:pPr>
      <w:r>
        <w:rPr>
          <w:rFonts w:hint="eastAsia" w:ascii="仿宋" w:hAnsi="仿宋" w:eastAsia="仿宋" w:cs="仿宋"/>
          <w:b/>
          <w:bCs/>
          <w:sz w:val="32"/>
          <w:szCs w:val="40"/>
        </w:rPr>
        <w:t>四、构建协同发展的产业生态</w:t>
      </w:r>
      <w:r>
        <w:rPr>
          <w:rFonts w:hint="eastAsia" w:ascii="仿宋" w:hAnsi="仿宋" w:eastAsia="仿宋" w:cs="仿宋"/>
          <w:b/>
          <w:bCs/>
          <w:sz w:val="32"/>
          <w:szCs w:val="40"/>
          <w:lang w:eastAsia="zh-CN"/>
        </w:rPr>
        <w:t>。</w:t>
      </w:r>
      <w:r>
        <w:rPr>
          <w:rFonts w:hint="eastAsia" w:ascii="仿宋" w:hAnsi="仿宋" w:eastAsia="仿宋" w:cs="仿宋"/>
          <w:sz w:val="32"/>
          <w:szCs w:val="40"/>
        </w:rPr>
        <w:t>倡导建立</w:t>
      </w:r>
      <w:r>
        <w:rPr>
          <w:rFonts w:hint="eastAsia" w:ascii="仿宋" w:hAnsi="仿宋" w:eastAsia="仿宋" w:cs="仿宋"/>
          <w:sz w:val="32"/>
          <w:szCs w:val="40"/>
          <w:lang w:eastAsia="zh-CN"/>
        </w:rPr>
        <w:t>“</w:t>
      </w:r>
      <w:r>
        <w:rPr>
          <w:rFonts w:hint="eastAsia" w:ascii="仿宋" w:hAnsi="仿宋" w:eastAsia="仿宋" w:cs="仿宋"/>
          <w:sz w:val="32"/>
          <w:szCs w:val="40"/>
        </w:rPr>
        <w:t>产学研</w:t>
      </w:r>
      <w:r>
        <w:rPr>
          <w:rFonts w:hint="eastAsia" w:ascii="仿宋" w:hAnsi="仿宋" w:eastAsia="仿宋" w:cs="仿宋"/>
          <w:sz w:val="32"/>
          <w:szCs w:val="40"/>
          <w:lang w:val="en-US" w:eastAsia="zh-CN"/>
        </w:rPr>
        <w:t>用”</w:t>
      </w:r>
      <w:r>
        <w:rPr>
          <w:rFonts w:hint="eastAsia" w:ascii="仿宋" w:hAnsi="仿宋" w:eastAsia="仿宋" w:cs="仿宋"/>
          <w:sz w:val="32"/>
          <w:szCs w:val="40"/>
        </w:rPr>
        <w:t>协同创新机制，支持游戏企业与高校、科研机构共建人工智能实验室，</w:t>
      </w:r>
      <w:r>
        <w:rPr>
          <w:rFonts w:hint="eastAsia" w:ascii="仿宋" w:hAnsi="仿宋" w:eastAsia="仿宋" w:cs="仿宋"/>
          <w:sz w:val="32"/>
          <w:szCs w:val="40"/>
          <w:lang w:val="en-US" w:eastAsia="zh-CN"/>
        </w:rPr>
        <w:t>联合</w:t>
      </w:r>
      <w:r>
        <w:rPr>
          <w:rFonts w:hint="eastAsia" w:ascii="仿宋" w:hAnsi="仿宋" w:eastAsia="仿宋" w:cs="仿宋"/>
          <w:sz w:val="32"/>
          <w:szCs w:val="40"/>
        </w:rPr>
        <w:t>开展核心技术攻关。推动制定行业技术标准与伦理指南，促进优秀实践经验的分享与推广。</w:t>
      </w:r>
      <w:r>
        <w:rPr>
          <w:rFonts w:hint="eastAsia" w:ascii="仿宋" w:hAnsi="仿宋" w:eastAsia="仿宋" w:cs="仿宋"/>
          <w:sz w:val="32"/>
          <w:szCs w:val="40"/>
          <w:lang w:val="en-US" w:eastAsia="zh-CN"/>
        </w:rPr>
        <w:t>深化</w:t>
      </w:r>
      <w:r>
        <w:rPr>
          <w:rFonts w:hint="eastAsia" w:ascii="仿宋" w:hAnsi="仿宋" w:eastAsia="仿宋" w:cs="仿宋"/>
          <w:sz w:val="32"/>
          <w:szCs w:val="40"/>
        </w:rPr>
        <w:t>国际交流合作，支持中国游戏企业“走出去”，将人工智能技术与中华优秀传统文化相结合，提升中国游戏的国际竞争力。</w:t>
      </w:r>
    </w:p>
    <w:p w14:paraId="04632908">
      <w:pPr>
        <w:spacing w:line="600" w:lineRule="exact"/>
        <w:ind w:firstLine="640" w:firstLineChars="200"/>
        <w:rPr>
          <w:rFonts w:hint="eastAsia" w:eastAsia="仿宋"/>
          <w:sz w:val="32"/>
          <w:szCs w:val="32"/>
        </w:rPr>
      </w:pPr>
      <w:r>
        <w:rPr>
          <w:rFonts w:hint="eastAsia" w:ascii="仿宋" w:hAnsi="仿宋" w:eastAsia="仿宋" w:cs="仿宋"/>
          <w:sz w:val="32"/>
          <w:szCs w:val="40"/>
        </w:rPr>
        <w:t>人工智能技术正为游戏产业注入全新活力，也对行业责任提出更高要求。让我们共同把握数字化、网络化、智能化发展机遇，以技术创新为驱动，以责任担当为基石，推动游戏产业实现高质量发展，为发展新型文化业态、增强文化传播力贡献力量。</w:t>
      </w:r>
    </w:p>
    <w:p w14:paraId="5BE2D209">
      <w:pPr>
        <w:widowControl/>
        <w:spacing w:line="600" w:lineRule="exact"/>
        <w:rPr>
          <w:rFonts w:hint="eastAsia" w:eastAsia="仿宋"/>
          <w:sz w:val="32"/>
          <w:szCs w:val="32"/>
        </w:rPr>
      </w:pPr>
    </w:p>
    <w:p w14:paraId="3DF85E7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p>
    <w:p w14:paraId="0CDC66E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76297"/>
    <w:rsid w:val="FFE76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spacing w:line="460" w:lineRule="exact"/>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2025-10-27T16:25:00Z</dcterms:created>
  <dc:creator>-ddzbb</dc:creator>
  <cp:lastModifiedBy>-ddzbb</cp:lastModifiedBy>
  <dcterms:modified xsi:type="dcterms:W3CDTF">2025-10-27T16:26:26Z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C6EBB7032ADCFB7E952CFF6840115D6D_41</vt:lpwstr>
  </property>
</Properties>
</file>