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C722E">
      <w:pPr>
        <w:pStyle w:val="2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bookmarkStart w:id="1" w:name="_GoBack"/>
      <w:bookmarkEnd w:id="1"/>
    </w:p>
    <w:tbl>
      <w:tblPr>
        <w:tblStyle w:val="4"/>
        <w:tblW w:w="56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8610"/>
      </w:tblGrid>
      <w:tr w14:paraId="2E37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5000" w:type="pct"/>
            <w:gridSpan w:val="2"/>
            <w:noWrap/>
            <w:vAlign w:val="center"/>
          </w:tcPr>
          <w:p w14:paraId="77E52E8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Hlk210054788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2025年信息通信行业反诈能力提升专项培训会课程清单（2025年下半年）</w:t>
            </w:r>
          </w:p>
        </w:tc>
      </w:tr>
      <w:tr w14:paraId="456A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00" w:type="pct"/>
            <w:gridSpan w:val="2"/>
            <w:shd w:val="clear" w:color="000000" w:fill="00B0F0"/>
            <w:noWrap/>
            <w:vAlign w:val="center"/>
          </w:tcPr>
          <w:p w14:paraId="1FE593F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8"/>
                <w:szCs w:val="28"/>
              </w:rPr>
              <w:t>11月12日（第一天）</w:t>
            </w:r>
          </w:p>
        </w:tc>
      </w:tr>
      <w:tr w14:paraId="0325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shd w:val="clear" w:color="000000" w:fill="D9D9D9"/>
            <w:noWrap/>
            <w:vAlign w:val="center"/>
          </w:tcPr>
          <w:p w14:paraId="34AB461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479" w:type="pct"/>
            <w:shd w:val="clear" w:color="000000" w:fill="D9D9D9"/>
            <w:noWrap/>
            <w:vAlign w:val="center"/>
          </w:tcPr>
          <w:p w14:paraId="29AD947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培训课程</w:t>
            </w:r>
          </w:p>
        </w:tc>
      </w:tr>
      <w:tr w14:paraId="20B5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noWrap/>
            <w:vAlign w:val="center"/>
          </w:tcPr>
          <w:p w14:paraId="487293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479" w:type="pct"/>
            <w:noWrap/>
            <w:vAlign w:val="center"/>
          </w:tcPr>
          <w:p w14:paraId="6E968D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开班式</w:t>
            </w:r>
          </w:p>
        </w:tc>
      </w:tr>
      <w:tr w14:paraId="2DBA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noWrap/>
            <w:vAlign w:val="center"/>
          </w:tcPr>
          <w:p w14:paraId="620ED8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479" w:type="pct"/>
            <w:noWrap/>
            <w:vAlign w:val="center"/>
          </w:tcPr>
          <w:p w14:paraId="6E8635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当前电信网络诈骗犯罪形势分析</w:t>
            </w:r>
          </w:p>
        </w:tc>
      </w:tr>
      <w:tr w14:paraId="14C0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noWrap/>
            <w:vAlign w:val="center"/>
          </w:tcPr>
          <w:p w14:paraId="59697D8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479" w:type="pct"/>
            <w:noWrap/>
            <w:vAlign w:val="center"/>
          </w:tcPr>
          <w:p w14:paraId="3F0097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信息通信行业反诈整体态势</w:t>
            </w:r>
          </w:p>
        </w:tc>
      </w:tr>
      <w:tr w14:paraId="6977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noWrap/>
            <w:vAlign w:val="center"/>
          </w:tcPr>
          <w:p w14:paraId="25C44F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479" w:type="pct"/>
            <w:noWrap/>
            <w:vAlign w:val="center"/>
          </w:tcPr>
          <w:p w14:paraId="772BE1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2025年电信网络诈骗手法演进对抗态势分析</w:t>
            </w:r>
          </w:p>
        </w:tc>
      </w:tr>
      <w:tr w14:paraId="009E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shd w:val="clear" w:color="000000" w:fill="FFFFFF"/>
            <w:noWrap/>
            <w:vAlign w:val="center"/>
          </w:tcPr>
          <w:p w14:paraId="1775CD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479" w:type="pct"/>
            <w:noWrap/>
            <w:vAlign w:val="center"/>
          </w:tcPr>
          <w:p w14:paraId="1D69D85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午餐+休息</w:t>
            </w:r>
          </w:p>
        </w:tc>
      </w:tr>
      <w:tr w14:paraId="0D27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noWrap/>
            <w:vAlign w:val="center"/>
          </w:tcPr>
          <w:p w14:paraId="4DE75B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479" w:type="pct"/>
            <w:noWrap/>
            <w:vAlign w:val="center"/>
          </w:tcPr>
          <w:p w14:paraId="3FA3E2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云平台反诈在多模态大模型的场景探索</w:t>
            </w:r>
          </w:p>
        </w:tc>
      </w:tr>
      <w:tr w14:paraId="5FB8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noWrap/>
            <w:vAlign w:val="center"/>
          </w:tcPr>
          <w:p w14:paraId="3A9EF4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479" w:type="pct"/>
            <w:noWrap/>
            <w:vAlign w:val="center"/>
          </w:tcPr>
          <w:p w14:paraId="7F1B91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创新项目—APP SDK涉诈风险识别及扩线分析</w:t>
            </w:r>
          </w:p>
        </w:tc>
      </w:tr>
      <w:tr w14:paraId="0AC8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shd w:val="clear" w:color="000000" w:fill="FFFFFF"/>
            <w:noWrap/>
            <w:vAlign w:val="center"/>
          </w:tcPr>
          <w:p w14:paraId="496B36F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4479" w:type="pct"/>
            <w:noWrap/>
            <w:vAlign w:val="center"/>
          </w:tcPr>
          <w:p w14:paraId="3128F1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创新项目—AI赋能跨界多模态反诈攻坚研究</w:t>
            </w:r>
          </w:p>
        </w:tc>
      </w:tr>
      <w:tr w14:paraId="3EE5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shd w:val="clear" w:color="000000" w:fill="FFFFFF"/>
            <w:noWrap/>
            <w:vAlign w:val="center"/>
          </w:tcPr>
          <w:p w14:paraId="50FBD64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479" w:type="pct"/>
            <w:noWrap/>
            <w:vAlign w:val="center"/>
          </w:tcPr>
          <w:p w14:paraId="685924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关于开展反诈宣传工作的思考</w:t>
            </w:r>
          </w:p>
        </w:tc>
      </w:tr>
      <w:tr w14:paraId="24B1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00" w:type="pct"/>
            <w:gridSpan w:val="2"/>
            <w:shd w:val="clear" w:color="000000" w:fill="00B0F0"/>
            <w:noWrap/>
            <w:vAlign w:val="center"/>
          </w:tcPr>
          <w:p w14:paraId="16F734D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8"/>
                <w:szCs w:val="28"/>
              </w:rPr>
              <w:t>11月13日（第二天）</w:t>
            </w:r>
          </w:p>
        </w:tc>
      </w:tr>
      <w:tr w14:paraId="544E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shd w:val="clear" w:color="000000" w:fill="D9D9D9"/>
            <w:noWrap/>
            <w:vAlign w:val="center"/>
          </w:tcPr>
          <w:p w14:paraId="58D5404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4479" w:type="pct"/>
            <w:shd w:val="clear" w:color="000000" w:fill="D9D9D9"/>
            <w:noWrap/>
            <w:vAlign w:val="center"/>
          </w:tcPr>
          <w:p w14:paraId="080F76D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培训课程</w:t>
            </w:r>
          </w:p>
        </w:tc>
      </w:tr>
      <w:tr w14:paraId="47FF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noWrap/>
            <w:vAlign w:val="center"/>
          </w:tcPr>
          <w:p w14:paraId="5D2228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4479" w:type="pct"/>
            <w:noWrap/>
            <w:vAlign w:val="center"/>
          </w:tcPr>
          <w:p w14:paraId="027470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从反诈实践看反诈法</w:t>
            </w:r>
          </w:p>
        </w:tc>
      </w:tr>
      <w:tr w14:paraId="1054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noWrap/>
            <w:vAlign w:val="center"/>
          </w:tcPr>
          <w:p w14:paraId="27D081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4479" w:type="pct"/>
            <w:noWrap/>
            <w:vAlign w:val="center"/>
          </w:tcPr>
          <w:p w14:paraId="0500F2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虚商实名制安全风险分析与管理建议</w:t>
            </w:r>
          </w:p>
        </w:tc>
      </w:tr>
      <w:tr w14:paraId="409F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noWrap/>
            <w:vAlign w:val="center"/>
          </w:tcPr>
          <w:p w14:paraId="22C86C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4479" w:type="pct"/>
            <w:vAlign w:val="center"/>
          </w:tcPr>
          <w:p w14:paraId="7E027D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电信运营商大市场领域反诈治理应知应会</w:t>
            </w:r>
          </w:p>
        </w:tc>
      </w:tr>
      <w:tr w14:paraId="6FE7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noWrap/>
            <w:vAlign w:val="center"/>
          </w:tcPr>
          <w:p w14:paraId="133B351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79" w:type="pct"/>
            <w:vAlign w:val="center"/>
          </w:tcPr>
          <w:p w14:paraId="445AF14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午餐+休息</w:t>
            </w:r>
          </w:p>
        </w:tc>
      </w:tr>
      <w:tr w14:paraId="5FC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noWrap/>
            <w:vAlign w:val="center"/>
          </w:tcPr>
          <w:p w14:paraId="2C7EF6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4479" w:type="pct"/>
            <w:noWrap/>
            <w:vAlign w:val="center"/>
          </w:tcPr>
          <w:p w14:paraId="1DB910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eSIM手机业务涉诈风险安全评估实践案例</w:t>
            </w:r>
          </w:p>
        </w:tc>
      </w:tr>
      <w:tr w14:paraId="0721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noWrap/>
            <w:vAlign w:val="center"/>
          </w:tcPr>
          <w:p w14:paraId="09AF52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4479" w:type="pct"/>
            <w:noWrap/>
            <w:vAlign w:val="center"/>
          </w:tcPr>
          <w:p w14:paraId="25FA1C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政企业务涉诈风险管控</w:t>
            </w:r>
          </w:p>
        </w:tc>
      </w:tr>
      <w:tr w14:paraId="322D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noWrap/>
            <w:vAlign w:val="center"/>
          </w:tcPr>
          <w:p w14:paraId="294440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4479" w:type="pct"/>
            <w:noWrap/>
            <w:vAlign w:val="center"/>
          </w:tcPr>
          <w:p w14:paraId="3A74E9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新形势下短信端口实名登记要求变化分析与风险防范</w:t>
            </w:r>
          </w:p>
        </w:tc>
      </w:tr>
      <w:tr w14:paraId="3103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1" w:type="pct"/>
            <w:noWrap/>
            <w:vAlign w:val="center"/>
          </w:tcPr>
          <w:p w14:paraId="25A22F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4479" w:type="pct"/>
            <w:noWrap/>
            <w:vAlign w:val="center"/>
          </w:tcPr>
          <w:p w14:paraId="59F1EC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中国联通数智驱动断卡投诉处理能力新跃升</w:t>
            </w:r>
          </w:p>
        </w:tc>
      </w:tr>
      <w:bookmarkEnd w:id="0"/>
    </w:tbl>
    <w:p w14:paraId="74F37145">
      <w:pPr>
        <w:pStyle w:val="2"/>
        <w:ind w:right="64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741E5772">
      <w:pPr>
        <w:pStyle w:val="2"/>
        <w:ind w:right="64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注：各省、自治区、直辖市通信管理局、各基础电信企业、各移动通信转售企业，可参加两天培训课程，互联网企业可参加第一天培训课程。</w:t>
      </w:r>
    </w:p>
    <w:p w14:paraId="1E65F4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33A8F"/>
    <w:rsid w:val="7783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2025-10-31T06:18:00Z</dcterms:created>
  <dc:creator>-ddzbb</dc:creator>
  <cp:lastModifiedBy>-ddzbb</cp:lastModifiedBy>
  <dcterms:modified xsi:type="dcterms:W3CDTF">2025-10-31T06:18:52Z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8125FA3D57074B81B42B2C84BAA4CDBA_11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