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B0E75">
      <w:pPr>
        <w:adjustRightInd w:val="0"/>
        <w:snapToGrid w:val="0"/>
        <w:spacing w:line="360" w:lineRule="auto"/>
        <w:outlineLvl w:val="0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附件二 </w:t>
      </w:r>
      <w:bookmarkStart w:id="0" w:name="_GoBack"/>
      <w:bookmarkEnd w:id="0"/>
    </w:p>
    <w:p w14:paraId="56955104"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AI+数字政府”优质供应商申报表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259"/>
        <w:gridCol w:w="820"/>
        <w:gridCol w:w="956"/>
        <w:gridCol w:w="823"/>
        <w:gridCol w:w="1326"/>
        <w:gridCol w:w="862"/>
        <w:gridCol w:w="1138"/>
      </w:tblGrid>
      <w:tr w14:paraId="71B50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539C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申报单位</w:t>
            </w:r>
          </w:p>
        </w:tc>
        <w:tc>
          <w:tcPr>
            <w:tcW w:w="421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DB71C">
            <w:pPr>
              <w:jc w:val="left"/>
              <w:rPr>
                <w:rFonts w:hint="eastAsia" w:ascii="仿宋" w:hAnsi="仿宋" w:eastAsia="仿宋" w:cs="仿宋"/>
                <w:b/>
                <w:color w:val="D0CECE" w:themeColor="background2" w:themeShade="E6"/>
                <w:sz w:val="24"/>
                <w:szCs w:val="24"/>
              </w:rPr>
            </w:pPr>
          </w:p>
        </w:tc>
      </w:tr>
      <w:tr w14:paraId="5CF15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E2B0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相关行业</w:t>
            </w:r>
          </w:p>
        </w:tc>
        <w:tc>
          <w:tcPr>
            <w:tcW w:w="421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39A02">
            <w:pPr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45E85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DF14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项目</w:t>
            </w:r>
          </w:p>
          <w:p w14:paraId="5AC5B1D4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联系人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8284"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5898"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职务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958F"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BD9B"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手机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79C75"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8427"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邮箱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9464"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6227D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1B4D6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优质供应商符合性描述</w:t>
            </w:r>
          </w:p>
        </w:tc>
      </w:tr>
      <w:tr w14:paraId="4F872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1DEB7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企业介绍</w:t>
            </w:r>
            <w:r>
              <w:rPr>
                <w:rFonts w:hint="eastAsia" w:ascii="仿宋" w:hAnsi="仿宋" w:eastAsia="仿宋" w:cs="仿宋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（描述企业基本情况、所属行业等）</w:t>
            </w:r>
          </w:p>
          <w:p w14:paraId="42A1ED89">
            <w:pPr>
              <w:adjustRightInd w:val="0"/>
              <w:snapToGrid w:val="0"/>
              <w:ind w:firstLine="480" w:firstLineChars="20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637C0683">
            <w:pPr>
              <w:adjustRightInd w:val="0"/>
              <w:snapToGrid w:val="0"/>
              <w:ind w:firstLine="480" w:firstLineChars="20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5B5C492E">
            <w:pPr>
              <w:adjustRightInd w:val="0"/>
              <w:snapToGrid w:val="0"/>
              <w:ind w:firstLine="480" w:firstLineChars="20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6BD1C202">
            <w:pPr>
              <w:adjustRightInd w:val="0"/>
              <w:snapToGrid w:val="0"/>
              <w:ind w:firstLine="480" w:firstLineChars="20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14688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2C11B">
            <w:pPr>
              <w:numPr>
                <w:ilvl w:val="0"/>
                <w:numId w:val="1"/>
              </w:numPr>
              <w:spacing w:line="240" w:lineRule="atLeast"/>
              <w:rPr>
                <w:rFonts w:hint="eastAsia" w:ascii="仿宋" w:hAnsi="仿宋" w:eastAsia="仿宋" w:cs="仿宋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企业优势</w:t>
            </w:r>
            <w:r>
              <w:rPr>
                <w:rFonts w:hint="eastAsia" w:ascii="仿宋" w:hAnsi="仿宋" w:eastAsia="仿宋" w:cs="仿宋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（描述企业在标准制定、产品研发、人员团队、企业荣誉等方面的优势）</w:t>
            </w:r>
          </w:p>
          <w:p w14:paraId="54116B32">
            <w:pPr>
              <w:adjustRightInd w:val="0"/>
              <w:snapToGrid w:val="0"/>
              <w:ind w:firstLine="482" w:firstLineChars="200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  <w:p w14:paraId="76971CBD">
            <w:pPr>
              <w:adjustRightInd w:val="0"/>
              <w:snapToGrid w:val="0"/>
              <w:ind w:firstLine="482" w:firstLineChars="200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  <w:p w14:paraId="550E509F">
            <w:pPr>
              <w:adjustRightInd w:val="0"/>
              <w:snapToGrid w:val="0"/>
              <w:ind w:firstLine="482" w:firstLineChars="200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  <w:p w14:paraId="23EB3C6B">
            <w:pPr>
              <w:adjustRightInd w:val="0"/>
              <w:snapToGrid w:val="0"/>
              <w:ind w:firstLine="482" w:firstLineChars="200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7E538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D5FED"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 w:cs="仿宋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证明材料</w:t>
            </w:r>
            <w:r>
              <w:rPr>
                <w:rFonts w:hint="eastAsia" w:ascii="仿宋" w:hAnsi="仿宋" w:eastAsia="仿宋" w:cs="仿宋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（提供获奖证明、知识产权证明、项目业绩证明、应用证明及其他认为有必要提供的能够证明资信、服务状况的材料等，此处仅列举证明文件名称，明细附件附在表格后）</w:t>
            </w:r>
          </w:p>
          <w:p w14:paraId="2338AB6D">
            <w:pPr>
              <w:ind w:firstLine="480" w:firstLineChars="200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、获奖证明（国家级、省部级、社会力量设奖）</w:t>
            </w:r>
          </w:p>
          <w:p w14:paraId="1ADE03AF">
            <w:pPr>
              <w:ind w:firstLine="480" w:firstLineChars="200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2、知识产权证明（专利、软件著作权）</w:t>
            </w:r>
          </w:p>
          <w:p w14:paraId="0256C346">
            <w:pPr>
              <w:adjustRightInd w:val="0"/>
              <w:snapToGrid w:val="0"/>
              <w:ind w:firstLine="480" w:firstLineChars="200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3、项目业绩证明（近五年与政务数据治理有关的项目业绩）</w:t>
            </w:r>
          </w:p>
          <w:p w14:paraId="3CDC0AC8">
            <w:pPr>
              <w:adjustRightInd w:val="0"/>
              <w:snapToGrid w:val="0"/>
              <w:ind w:firstLine="480" w:firstLineChars="200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4、应用证明（客户提供的应用反馈证明材料）</w:t>
            </w:r>
          </w:p>
          <w:p w14:paraId="16F6C9CD">
            <w:pPr>
              <w:adjustRightInd w:val="0"/>
              <w:snapToGrid w:val="0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5、其他证明(经认定的省部级及以上研发机构、实验室等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</w:t>
            </w:r>
          </w:p>
        </w:tc>
      </w:tr>
      <w:tr w14:paraId="207DC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F2BB5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四、其他说明</w:t>
            </w:r>
            <w:r>
              <w:rPr>
                <w:rFonts w:hint="eastAsia" w:ascii="仿宋" w:hAnsi="仿宋" w:eastAsia="仿宋" w:cs="仿宋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（其他能说明相关情况的内容或材料、成果资料及图片、视频）</w:t>
            </w:r>
          </w:p>
        </w:tc>
      </w:tr>
      <w:tr w14:paraId="18083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04FAD">
            <w:pPr>
              <w:spacing w:before="156" w:beforeLines="50" w:line="360" w:lineRule="auto"/>
              <w:ind w:left="21"/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  <w:t>本单位承诺：</w:t>
            </w:r>
          </w:p>
          <w:p w14:paraId="377D45D5">
            <w:pPr>
              <w:spacing w:before="156" w:beforeLines="50"/>
              <w:ind w:left="21"/>
              <w:rPr>
                <w:rFonts w:hint="eastAsia" w:ascii="仿宋" w:hAnsi="仿宋" w:eastAsia="仿宋" w:cs="黑体"/>
                <w:b/>
                <w:sz w:val="24"/>
                <w:szCs w:val="24"/>
              </w:rPr>
            </w:pPr>
            <w:r>
              <w:rPr>
                <w:rFonts w:ascii="仿宋" w:hAnsi="仿宋" w:eastAsia="仿宋" w:cs="黑体"/>
                <w:b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 w:cs="黑体"/>
                <w:b/>
                <w:sz w:val="24"/>
                <w:szCs w:val="24"/>
              </w:rPr>
              <w:t>所有申报材料真实、合法，不涉及知识产权问题及任何法律纠纷，图文内容可以公开发布。</w:t>
            </w:r>
          </w:p>
          <w:p w14:paraId="54D15CEA">
            <w:pPr>
              <w:spacing w:before="156" w:beforeLines="50"/>
              <w:ind w:firstLine="5760" w:firstLineChars="2400"/>
              <w:rPr>
                <w:rFonts w:hint="eastAsia" w:ascii="仿宋" w:hAnsi="仿宋" w:eastAsia="仿宋" w:cs="黑体"/>
                <w:bCs/>
                <w:sz w:val="24"/>
                <w:szCs w:val="24"/>
              </w:rPr>
            </w:pPr>
          </w:p>
          <w:p w14:paraId="4585DE94">
            <w:pPr>
              <w:spacing w:before="156" w:beforeLines="50"/>
              <w:ind w:firstLine="5760" w:firstLineChars="2400"/>
              <w:rPr>
                <w:rFonts w:hint="eastAsia"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单位盖章：</w:t>
            </w:r>
          </w:p>
          <w:p w14:paraId="4D3310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 xml:space="preserve">                                日    期：</w:t>
            </w:r>
          </w:p>
        </w:tc>
      </w:tr>
    </w:tbl>
    <w:p w14:paraId="372DFC14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注：申报概述内容可自行添加附页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</w:p>
    <w:p w14:paraId="27C8FB68">
      <w:pPr>
        <w:adjustRightInd w:val="0"/>
        <w:snapToGrid w:val="0"/>
        <w:spacing w:line="40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填表要求：</w:t>
      </w:r>
    </w:p>
    <w:p w14:paraId="3CE3D64D">
      <w:pPr>
        <w:numPr>
          <w:ilvl w:val="0"/>
          <w:numId w:val="2"/>
        </w:num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填表用语简洁明了，数据事实详实、准确，定性和定量相结合，图文相符。</w:t>
      </w:r>
    </w:p>
    <w:p w14:paraId="402F0EB8">
      <w:pPr>
        <w:numPr>
          <w:ilvl w:val="0"/>
          <w:numId w:val="2"/>
        </w:num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字体为“仿宋”，字号为“小四”，行距为“单倍”，两端对齐。</w:t>
      </w:r>
    </w:p>
    <w:p w14:paraId="4FC928A5">
      <w:pPr>
        <w:numPr>
          <w:ilvl w:val="0"/>
          <w:numId w:val="2"/>
        </w:num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如相关项的内容较多、格式不便调整或者其他原因，可以另附材料或图片，同时在表格相关项中予以注明。</w:t>
      </w:r>
    </w:p>
    <w:p w14:paraId="0C6295F0">
      <w:pPr>
        <w:numPr>
          <w:ilvl w:val="0"/>
          <w:numId w:val="2"/>
        </w:num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申报单位和案例名称请务必填写准确，后续不再更改。</w:t>
      </w:r>
    </w:p>
    <w:p w14:paraId="79C34672">
      <w:pPr>
        <w:spacing w:line="500" w:lineRule="exact"/>
        <w:ind w:left="480"/>
        <w:rPr>
          <w:rFonts w:hint="eastAsia" w:ascii="仿宋" w:hAnsi="仿宋" w:eastAsia="仿宋" w:cs="仿宋"/>
          <w:sz w:val="28"/>
          <w:szCs w:val="28"/>
        </w:rPr>
      </w:pPr>
    </w:p>
    <w:p w14:paraId="086199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87688A"/>
    <w:multiLevelType w:val="singleLevel"/>
    <w:tmpl w:val="AB87688A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</w:abstractNum>
  <w:abstractNum w:abstractNumId="1">
    <w:nsid w:val="349BECEB"/>
    <w:multiLevelType w:val="singleLevel"/>
    <w:tmpl w:val="349BECEB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C08A5"/>
    <w:rsid w:val="6F4C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2026-01-27T07:48:00Z</dcterms:created>
  <dc:creator>-ddzbb</dc:creator>
  <cp:lastModifiedBy>-ddzbb</cp:lastModifiedBy>
  <dcterms:modified xsi:type="dcterms:W3CDTF">2026-01-27T07:48:41Z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0934F5AA74394316A7C520A8364F4FEE_11</vt:lpwstr>
  </property>
  <property fmtid="{D5CDD505-2E9C-101B-9397-08002B2CF9AE}" pid="4" name="KSOTemplateDocerSaveRecord">
    <vt:lpwstr>eyJoZGlkIjoiMTA0NDNhN2JlMTk1ZmQxOTJiMmU4OWFhODg1OGE5NTciLCJ1c2VySWQiOiI5Mzc0NjUzMTIifQ==</vt:lpwstr>
  </property>
</Properties>
</file>