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3E695">
      <w:pPr>
        <w:spacing w:line="360" w:lineRule="auto"/>
        <w:ind w:left="0"/>
        <w:jc w:val="center"/>
        <w:outlineLvl w:val="1"/>
        <w:rPr>
          <w:rFonts w:hint="eastAsia" w:ascii="宋体" w:hAnsi="宋体" w:eastAsia="宋体" w:cs="宋体"/>
          <w:b w:val="0"/>
          <w:i w:val="0"/>
          <w:strike w:val="0"/>
          <w:color w:val="auto"/>
          <w:sz w:val="32"/>
          <w:szCs w:val="32"/>
          <w:u w:val="none"/>
        </w:rPr>
      </w:pPr>
      <w:r>
        <w:rPr>
          <w:rFonts w:hint="eastAsia" w:ascii="宋体" w:hAnsi="宋体" w:eastAsia="宋体" w:cs="宋体"/>
          <w:b w:val="0"/>
          <w:i w:val="0"/>
          <w:strike w:val="0"/>
          <w:color w:val="auto"/>
          <w:sz w:val="32"/>
          <w:szCs w:val="32"/>
          <w:u w:val="none"/>
        </w:rPr>
        <w:t>附件：中国互联网协会网络文化与数字传媒工作委员会</w:t>
      </w:r>
    </w:p>
    <w:p w14:paraId="33AD6A5F">
      <w:pPr>
        <w:spacing w:line="360" w:lineRule="auto"/>
        <w:ind w:left="0"/>
        <w:jc w:val="center"/>
        <w:outlineLvl w:val="1"/>
        <w:rPr>
          <w:rFonts w:hint="eastAsia" w:ascii="宋体" w:hAnsi="宋体" w:eastAsia="宋体" w:cs="宋体"/>
          <w:b w:val="0"/>
          <w:i w:val="0"/>
          <w:strike w:val="0"/>
          <w:color w:val="auto"/>
          <w:sz w:val="32"/>
          <w:szCs w:val="32"/>
          <w:u w:val="none"/>
        </w:rPr>
      </w:pPr>
      <w:bookmarkStart w:id="0" w:name="_GoBack"/>
      <w:r>
        <w:rPr>
          <w:rFonts w:hint="eastAsia" w:ascii="宋体" w:hAnsi="宋体" w:eastAsia="宋体" w:cs="宋体"/>
          <w:b w:val="0"/>
          <w:i w:val="0"/>
          <w:strike w:val="0"/>
          <w:color w:val="auto"/>
          <w:sz w:val="32"/>
          <w:szCs w:val="32"/>
          <w:u w:val="none"/>
        </w:rPr>
        <w:t>成员单位申请表</w:t>
      </w:r>
    </w:p>
    <w:bookmarkEnd w:id="0"/>
    <w:tbl>
      <w:tblPr>
        <w:tblStyle w:val="3"/>
        <w:tblW w:w="8522" w:type="dxa"/>
        <w:jc w:val="center"/>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Layout w:type="autofit"/>
        <w:tblCellMar>
          <w:top w:w="0" w:type="dxa"/>
          <w:left w:w="10" w:type="dxa"/>
          <w:bottom w:w="0" w:type="dxa"/>
          <w:right w:w="10" w:type="dxa"/>
        </w:tblCellMar>
      </w:tblPr>
      <w:tblGrid>
        <w:gridCol w:w="1550"/>
        <w:gridCol w:w="1008"/>
        <w:gridCol w:w="1845"/>
        <w:gridCol w:w="1449"/>
        <w:gridCol w:w="2670"/>
      </w:tblGrid>
      <w:tr w14:paraId="45F81088">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2558" w:type="dxa"/>
            <w:gridSpan w:val="2"/>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33BF0011">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rPr>
              <w:t>单位全称</w:t>
            </w:r>
          </w:p>
        </w:tc>
        <w:tc>
          <w:tcPr>
            <w:tcW w:w="5964"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6F45117A">
            <w:pPr>
              <w:snapToGrid w:val="0"/>
              <w:spacing w:before="120" w:after="120" w:line="288" w:lineRule="auto"/>
              <w:ind w:firstLine="1200" w:firstLineChars="500"/>
              <w:jc w:val="center"/>
              <w:rPr>
                <w:rFonts w:hint="eastAsia" w:ascii="仿宋" w:hAnsi="仿宋" w:eastAsia="仿宋" w:cs="仿宋"/>
                <w:b w:val="0"/>
                <w:i w:val="0"/>
                <w:color w:val="08090C"/>
                <w:sz w:val="24"/>
                <w:szCs w:val="24"/>
                <w:lang w:eastAsia="zh-CN"/>
              </w:rPr>
            </w:pPr>
          </w:p>
        </w:tc>
      </w:tr>
      <w:tr w14:paraId="6851A50F">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2558" w:type="dxa"/>
            <w:gridSpan w:val="2"/>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7B152BD6">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rPr>
              <w:t>单位性质</w:t>
            </w:r>
          </w:p>
        </w:tc>
        <w:tc>
          <w:tcPr>
            <w:tcW w:w="5964"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5091FBBD">
            <w:pPr>
              <w:snapToGrid w:val="0"/>
              <w:spacing w:before="120" w:after="120" w:line="288" w:lineRule="auto"/>
              <w:ind w:left="0"/>
              <w:jc w:val="center"/>
              <w:rPr>
                <w:rFonts w:hint="eastAsia" w:ascii="仿宋" w:hAnsi="仿宋" w:eastAsia="仿宋" w:cs="仿宋"/>
                <w:b w:val="0"/>
                <w:i w:val="0"/>
                <w:color w:val="08090C"/>
                <w:sz w:val="24"/>
                <w:szCs w:val="24"/>
                <w:lang w:eastAsia="zh-CN"/>
              </w:rPr>
            </w:pPr>
            <w:r>
              <w:rPr>
                <w:rFonts w:hint="eastAsia" w:ascii="仿宋" w:hAnsi="仿宋" w:eastAsia="仿宋" w:cs="仿宋"/>
                <w:b w:val="0"/>
                <w:i w:val="0"/>
                <w:color w:val="08090C"/>
                <w:sz w:val="24"/>
                <w:szCs w:val="24"/>
              </w:rPr>
              <w:t>□</w:t>
            </w:r>
            <w:r>
              <w:rPr>
                <w:rFonts w:hint="eastAsia" w:ascii="仿宋" w:hAnsi="仿宋" w:eastAsia="仿宋" w:cs="仿宋"/>
                <w:b w:val="0"/>
                <w:i w:val="0"/>
                <w:color w:val="08090C"/>
                <w:sz w:val="24"/>
                <w:szCs w:val="24"/>
                <w:lang w:val="en-US" w:eastAsia="zh-CN"/>
              </w:rPr>
              <w:t>国有</w:t>
            </w:r>
            <w:r>
              <w:rPr>
                <w:rFonts w:hint="eastAsia" w:ascii="仿宋" w:hAnsi="仿宋" w:eastAsia="仿宋" w:cs="仿宋"/>
                <w:b w:val="0"/>
                <w:i w:val="0"/>
                <w:color w:val="08090C"/>
                <w:sz w:val="24"/>
                <w:szCs w:val="24"/>
              </w:rPr>
              <w:t>企业□</w:t>
            </w:r>
            <w:r>
              <w:rPr>
                <w:rFonts w:hint="eastAsia" w:ascii="仿宋" w:hAnsi="仿宋" w:eastAsia="仿宋" w:cs="仿宋"/>
                <w:b w:val="0"/>
                <w:i w:val="0"/>
                <w:color w:val="08090C"/>
                <w:sz w:val="24"/>
                <w:szCs w:val="24"/>
                <w:lang w:val="en-US" w:eastAsia="zh-CN"/>
              </w:rPr>
              <w:t>私营</w:t>
            </w:r>
            <w:r>
              <w:rPr>
                <w:rFonts w:hint="eastAsia" w:ascii="仿宋" w:hAnsi="仿宋" w:eastAsia="仿宋" w:cs="仿宋"/>
                <w:b w:val="0"/>
                <w:i w:val="0"/>
                <w:color w:val="08090C"/>
                <w:sz w:val="24"/>
                <w:szCs w:val="24"/>
              </w:rPr>
              <w:t>企业□事业单位</w:t>
            </w:r>
          </w:p>
          <w:p w14:paraId="22A81C55">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rPr>
              <w:t>□科研院所□高校□社会组织□其他</w:t>
            </w:r>
          </w:p>
        </w:tc>
      </w:tr>
      <w:tr w14:paraId="136F7F1F">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573" w:hRule="atLeast"/>
          <w:tblHeader/>
          <w:jc w:val="center"/>
        </w:trPr>
        <w:tc>
          <w:tcPr>
            <w:tcW w:w="2558" w:type="dxa"/>
            <w:gridSpan w:val="2"/>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1081D66D">
            <w:pPr>
              <w:snapToGrid w:val="0"/>
              <w:spacing w:before="120" w:after="120" w:line="288" w:lineRule="auto"/>
              <w:ind w:left="0"/>
              <w:jc w:val="center"/>
              <w:rPr>
                <w:rFonts w:hint="default"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单位地址</w:t>
            </w:r>
          </w:p>
        </w:tc>
        <w:tc>
          <w:tcPr>
            <w:tcW w:w="5964"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57AB57D8">
            <w:pPr>
              <w:snapToGrid w:val="0"/>
              <w:spacing w:before="120" w:after="120" w:line="288" w:lineRule="auto"/>
              <w:ind w:left="0"/>
              <w:jc w:val="center"/>
              <w:rPr>
                <w:rFonts w:hint="eastAsia" w:ascii="仿宋" w:hAnsi="仿宋" w:eastAsia="仿宋" w:cs="仿宋"/>
                <w:b w:val="0"/>
                <w:i w:val="0"/>
                <w:color w:val="08090C"/>
                <w:sz w:val="24"/>
                <w:szCs w:val="24"/>
              </w:rPr>
            </w:pPr>
          </w:p>
        </w:tc>
      </w:tr>
      <w:tr w14:paraId="4237FA64">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1550" w:type="dxa"/>
            <w:vMerge w:val="restar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12991476">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lang w:val="en-US" w:eastAsia="zh-CN"/>
              </w:rPr>
              <w:t>单位</w:t>
            </w:r>
            <w:r>
              <w:rPr>
                <w:rFonts w:hint="eastAsia" w:ascii="仿宋" w:hAnsi="仿宋" w:eastAsia="仿宋" w:cs="仿宋"/>
                <w:b w:val="0"/>
                <w:i w:val="0"/>
                <w:color w:val="08090C"/>
                <w:sz w:val="24"/>
                <w:szCs w:val="24"/>
              </w:rPr>
              <w:t>代表</w:t>
            </w:r>
          </w:p>
        </w:tc>
        <w:tc>
          <w:tcPr>
            <w:tcW w:w="100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44586A6C">
            <w:pPr>
              <w:snapToGrid w:val="0"/>
              <w:spacing w:before="120" w:after="120" w:line="288" w:lineRule="auto"/>
              <w:ind w:left="0" w:leftChars="0"/>
              <w:jc w:val="center"/>
              <w:rPr>
                <w:rFonts w:hint="eastAsia"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姓名</w:t>
            </w:r>
          </w:p>
        </w:tc>
        <w:tc>
          <w:tcPr>
            <w:tcW w:w="184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27B271B7">
            <w:pPr>
              <w:snapToGrid w:val="0"/>
              <w:spacing w:before="120" w:after="120" w:line="288" w:lineRule="auto"/>
              <w:ind w:left="0"/>
              <w:jc w:val="center"/>
              <w:rPr>
                <w:rFonts w:hint="eastAsia" w:ascii="仿宋" w:hAnsi="仿宋" w:eastAsia="仿宋" w:cs="仿宋"/>
                <w:b w:val="0"/>
                <w:i w:val="0"/>
                <w:color w:val="08090C"/>
                <w:sz w:val="24"/>
                <w:szCs w:val="24"/>
                <w:lang w:val="en-US" w:eastAsia="zh-CN"/>
              </w:rPr>
            </w:pPr>
          </w:p>
        </w:tc>
        <w:tc>
          <w:tcPr>
            <w:tcW w:w="144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54B9819A">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rPr>
              <w:t>电话</w:t>
            </w:r>
            <w:r>
              <w:rPr>
                <w:rFonts w:hint="eastAsia" w:ascii="仿宋" w:hAnsi="仿宋" w:eastAsia="仿宋" w:cs="仿宋"/>
                <w:b w:val="0"/>
                <w:i w:val="0"/>
                <w:color w:val="08090C"/>
                <w:sz w:val="24"/>
                <w:szCs w:val="24"/>
                <w:lang w:val="en-US" w:eastAsia="zh-CN"/>
              </w:rPr>
              <w:t>及微信</w:t>
            </w:r>
          </w:p>
        </w:tc>
        <w:tc>
          <w:tcPr>
            <w:tcW w:w="26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3B4C9BE2">
            <w:pPr>
              <w:snapToGrid w:val="0"/>
              <w:spacing w:before="120" w:after="120" w:line="288" w:lineRule="auto"/>
              <w:ind w:left="0"/>
              <w:jc w:val="center"/>
              <w:rPr>
                <w:rFonts w:hint="eastAsia" w:ascii="仿宋" w:hAnsi="仿宋" w:eastAsia="仿宋" w:cs="仿宋"/>
                <w:b w:val="0"/>
                <w:i w:val="0"/>
                <w:color w:val="08090C"/>
                <w:sz w:val="24"/>
                <w:szCs w:val="24"/>
              </w:rPr>
            </w:pPr>
          </w:p>
        </w:tc>
      </w:tr>
      <w:tr w14:paraId="1484FB44">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1550"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59730382">
            <w:pPr>
              <w:snapToGrid w:val="0"/>
              <w:spacing w:before="120" w:after="120" w:line="288" w:lineRule="auto"/>
              <w:ind w:left="0"/>
              <w:jc w:val="center"/>
              <w:rPr>
                <w:rFonts w:hint="eastAsia" w:ascii="仿宋" w:hAnsi="仿宋" w:eastAsia="仿宋" w:cs="仿宋"/>
                <w:b w:val="0"/>
                <w:i w:val="0"/>
                <w:color w:val="08090C"/>
                <w:sz w:val="24"/>
                <w:szCs w:val="24"/>
              </w:rPr>
            </w:pPr>
          </w:p>
        </w:tc>
        <w:tc>
          <w:tcPr>
            <w:tcW w:w="100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49462102">
            <w:pPr>
              <w:snapToGrid w:val="0"/>
              <w:spacing w:before="120" w:after="120" w:line="288" w:lineRule="auto"/>
              <w:ind w:left="0" w:leftChars="0"/>
              <w:jc w:val="center"/>
              <w:rPr>
                <w:rFonts w:hint="eastAsia"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职务</w:t>
            </w:r>
          </w:p>
        </w:tc>
        <w:tc>
          <w:tcPr>
            <w:tcW w:w="184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7FF455B2">
            <w:pPr>
              <w:snapToGrid w:val="0"/>
              <w:spacing w:before="120" w:after="120" w:line="288" w:lineRule="auto"/>
              <w:ind w:left="0"/>
              <w:jc w:val="center"/>
              <w:rPr>
                <w:rFonts w:hint="eastAsia" w:ascii="仿宋" w:hAnsi="仿宋" w:eastAsia="仿宋" w:cs="仿宋"/>
                <w:b w:val="0"/>
                <w:i w:val="0"/>
                <w:color w:val="08090C"/>
                <w:sz w:val="24"/>
                <w:szCs w:val="24"/>
              </w:rPr>
            </w:pPr>
          </w:p>
        </w:tc>
        <w:tc>
          <w:tcPr>
            <w:tcW w:w="144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72CC5AA7">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lang w:val="en-US" w:eastAsia="zh-CN"/>
              </w:rPr>
              <w:t>邮箱</w:t>
            </w:r>
          </w:p>
        </w:tc>
        <w:tc>
          <w:tcPr>
            <w:tcW w:w="26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684B1249">
            <w:pPr>
              <w:snapToGrid w:val="0"/>
              <w:spacing w:before="120" w:after="120" w:line="288" w:lineRule="auto"/>
              <w:ind w:left="0"/>
              <w:jc w:val="center"/>
              <w:rPr>
                <w:rFonts w:hint="eastAsia" w:ascii="仿宋" w:hAnsi="仿宋" w:eastAsia="仿宋" w:cs="仿宋"/>
                <w:b w:val="0"/>
                <w:i w:val="0"/>
                <w:color w:val="08090C"/>
                <w:sz w:val="24"/>
                <w:szCs w:val="24"/>
              </w:rPr>
            </w:pPr>
          </w:p>
        </w:tc>
      </w:tr>
      <w:tr w14:paraId="31AC0156">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1550" w:type="dxa"/>
            <w:vMerge w:val="restar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39DE4F3A">
            <w:pPr>
              <w:snapToGrid w:val="0"/>
              <w:spacing w:before="120" w:after="120" w:line="288" w:lineRule="auto"/>
              <w:ind w:left="0"/>
              <w:jc w:val="center"/>
              <w:rPr>
                <w:rFonts w:hint="eastAsia"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日常联络人</w:t>
            </w:r>
          </w:p>
        </w:tc>
        <w:tc>
          <w:tcPr>
            <w:tcW w:w="100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5D0B1222">
            <w:pPr>
              <w:snapToGrid w:val="0"/>
              <w:spacing w:before="120" w:after="120" w:line="288" w:lineRule="auto"/>
              <w:ind w:left="0"/>
              <w:jc w:val="center"/>
              <w:rPr>
                <w:rFonts w:hint="default"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姓名</w:t>
            </w:r>
          </w:p>
        </w:tc>
        <w:tc>
          <w:tcPr>
            <w:tcW w:w="184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5B08BE9C">
            <w:pPr>
              <w:snapToGrid w:val="0"/>
              <w:spacing w:before="120" w:after="120" w:line="288" w:lineRule="auto"/>
              <w:ind w:left="0"/>
              <w:jc w:val="center"/>
              <w:rPr>
                <w:rFonts w:hint="eastAsia" w:ascii="仿宋" w:hAnsi="仿宋" w:eastAsia="仿宋" w:cs="仿宋"/>
                <w:b w:val="0"/>
                <w:i w:val="0"/>
                <w:color w:val="08090C"/>
                <w:sz w:val="24"/>
                <w:szCs w:val="24"/>
                <w:lang w:val="en-US" w:eastAsia="zh-CN"/>
              </w:rPr>
            </w:pPr>
          </w:p>
        </w:tc>
        <w:tc>
          <w:tcPr>
            <w:tcW w:w="144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380E1240">
            <w:pPr>
              <w:snapToGrid w:val="0"/>
              <w:spacing w:before="120" w:after="120" w:line="288" w:lineRule="auto"/>
              <w:ind w:left="0"/>
              <w:jc w:val="center"/>
              <w:rPr>
                <w:rFonts w:hint="eastAsia"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电话及微信</w:t>
            </w:r>
          </w:p>
        </w:tc>
        <w:tc>
          <w:tcPr>
            <w:tcW w:w="26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583B1994">
            <w:pPr>
              <w:snapToGrid w:val="0"/>
              <w:spacing w:before="120" w:after="120" w:line="288" w:lineRule="auto"/>
              <w:ind w:left="0"/>
              <w:jc w:val="center"/>
              <w:rPr>
                <w:rFonts w:hint="eastAsia" w:ascii="仿宋" w:hAnsi="仿宋" w:eastAsia="仿宋" w:cs="仿宋"/>
                <w:b w:val="0"/>
                <w:i w:val="0"/>
                <w:color w:val="08090C"/>
                <w:sz w:val="24"/>
                <w:szCs w:val="24"/>
              </w:rPr>
            </w:pPr>
          </w:p>
        </w:tc>
      </w:tr>
      <w:tr w14:paraId="339FAB0F">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1550"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3F297C84">
            <w:pPr>
              <w:snapToGrid w:val="0"/>
              <w:spacing w:before="120" w:after="120" w:line="288" w:lineRule="auto"/>
              <w:ind w:left="0"/>
              <w:jc w:val="center"/>
              <w:rPr>
                <w:rFonts w:hint="eastAsia" w:ascii="仿宋" w:hAnsi="仿宋" w:eastAsia="仿宋" w:cs="仿宋"/>
                <w:b w:val="0"/>
                <w:i w:val="0"/>
                <w:color w:val="08090C"/>
                <w:sz w:val="24"/>
                <w:szCs w:val="24"/>
                <w:lang w:val="en-US" w:eastAsia="zh-CN"/>
              </w:rPr>
            </w:pPr>
          </w:p>
        </w:tc>
        <w:tc>
          <w:tcPr>
            <w:tcW w:w="100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3DCB982A">
            <w:pPr>
              <w:snapToGrid w:val="0"/>
              <w:spacing w:before="120" w:after="120" w:line="288" w:lineRule="auto"/>
              <w:ind w:left="0"/>
              <w:jc w:val="center"/>
              <w:rPr>
                <w:rFonts w:hint="default"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职务</w:t>
            </w:r>
          </w:p>
        </w:tc>
        <w:tc>
          <w:tcPr>
            <w:tcW w:w="184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3683C69D">
            <w:pPr>
              <w:snapToGrid w:val="0"/>
              <w:spacing w:before="120" w:after="120" w:line="288" w:lineRule="auto"/>
              <w:ind w:left="0"/>
              <w:jc w:val="center"/>
              <w:rPr>
                <w:rFonts w:hint="eastAsia" w:ascii="仿宋" w:hAnsi="仿宋" w:eastAsia="仿宋" w:cs="仿宋"/>
                <w:b w:val="0"/>
                <w:i w:val="0"/>
                <w:color w:val="08090C"/>
                <w:sz w:val="24"/>
                <w:szCs w:val="24"/>
                <w:lang w:val="en-US" w:eastAsia="zh-CN"/>
              </w:rPr>
            </w:pPr>
          </w:p>
        </w:tc>
        <w:tc>
          <w:tcPr>
            <w:tcW w:w="144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31E570FC">
            <w:pPr>
              <w:snapToGrid w:val="0"/>
              <w:spacing w:before="120" w:after="120" w:line="288" w:lineRule="auto"/>
              <w:ind w:left="0"/>
              <w:jc w:val="center"/>
              <w:rPr>
                <w:rFonts w:hint="default"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邮箱</w:t>
            </w:r>
          </w:p>
        </w:tc>
        <w:tc>
          <w:tcPr>
            <w:tcW w:w="26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07A48750">
            <w:pPr>
              <w:snapToGrid w:val="0"/>
              <w:spacing w:before="120" w:after="120" w:line="288" w:lineRule="auto"/>
              <w:ind w:left="0"/>
              <w:jc w:val="center"/>
              <w:rPr>
                <w:rFonts w:hint="eastAsia" w:ascii="仿宋" w:hAnsi="仿宋" w:eastAsia="仿宋" w:cs="仿宋"/>
                <w:b w:val="0"/>
                <w:i w:val="0"/>
                <w:color w:val="08090C"/>
                <w:sz w:val="24"/>
                <w:szCs w:val="24"/>
              </w:rPr>
            </w:pPr>
          </w:p>
        </w:tc>
      </w:tr>
      <w:tr w14:paraId="04AEB7F1">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2558" w:type="dxa"/>
            <w:gridSpan w:val="2"/>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24DAC618">
            <w:pPr>
              <w:snapToGrid w:val="0"/>
              <w:spacing w:before="120" w:after="120" w:line="288" w:lineRule="auto"/>
              <w:ind w:left="0"/>
              <w:jc w:val="center"/>
              <w:rPr>
                <w:rFonts w:hint="eastAsia"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是否</w:t>
            </w:r>
            <w:r>
              <w:rPr>
                <w:rFonts w:hint="eastAsia" w:ascii="仿宋" w:hAnsi="仿宋" w:eastAsia="仿宋" w:cs="仿宋"/>
                <w:b w:val="0"/>
                <w:i w:val="0"/>
                <w:color w:val="08090C"/>
                <w:sz w:val="24"/>
                <w:szCs w:val="24"/>
              </w:rPr>
              <w:t>中国互联网协会会员</w:t>
            </w:r>
            <w:r>
              <w:rPr>
                <w:rFonts w:hint="eastAsia" w:ascii="仿宋" w:hAnsi="仿宋" w:eastAsia="仿宋" w:cs="仿宋"/>
                <w:b w:val="0"/>
                <w:i w:val="0"/>
                <w:color w:val="08090C"/>
                <w:sz w:val="24"/>
                <w:szCs w:val="24"/>
                <w:lang w:val="en-US" w:eastAsia="zh-CN"/>
              </w:rPr>
              <w:t>单位</w:t>
            </w:r>
          </w:p>
        </w:tc>
        <w:tc>
          <w:tcPr>
            <w:tcW w:w="5964"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451A3515">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lang w:val="en-US" w:eastAsia="zh-CN"/>
              </w:rPr>
              <w:t>□是□否（意愿加入）</w:t>
            </w:r>
          </w:p>
        </w:tc>
      </w:tr>
      <w:tr w14:paraId="01E7E58C">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2558" w:type="dxa"/>
            <w:gridSpan w:val="2"/>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1EA2C256">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lang w:val="en-US" w:eastAsia="zh-CN"/>
              </w:rPr>
              <w:t>单位简介</w:t>
            </w:r>
          </w:p>
        </w:tc>
        <w:tc>
          <w:tcPr>
            <w:tcW w:w="5964"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47EDABC9">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rPr>
              <w:t>（简要说明，限100字）</w:t>
            </w:r>
          </w:p>
        </w:tc>
      </w:tr>
      <w:tr w14:paraId="660B5474">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2558" w:type="dxa"/>
            <w:gridSpan w:val="2"/>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00F2FF07">
            <w:pPr>
              <w:snapToGrid w:val="0"/>
              <w:spacing w:before="120" w:after="120" w:line="288" w:lineRule="auto"/>
              <w:ind w:left="0"/>
              <w:jc w:val="center"/>
              <w:rPr>
                <w:rFonts w:hint="default"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rPr>
              <w:t>主营业务/行业成果</w:t>
            </w:r>
          </w:p>
        </w:tc>
        <w:tc>
          <w:tcPr>
            <w:tcW w:w="5964"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76007CF1">
            <w:pPr>
              <w:snapToGrid w:val="0"/>
              <w:spacing w:before="120" w:after="120" w:line="288" w:lineRule="auto"/>
              <w:ind w:left="0"/>
              <w:jc w:val="center"/>
              <w:rPr>
                <w:rFonts w:hint="eastAsia" w:ascii="仿宋" w:hAnsi="仿宋" w:eastAsia="仿宋" w:cs="仿宋"/>
                <w:b w:val="0"/>
                <w:i w:val="0"/>
                <w:color w:val="08090C"/>
                <w:sz w:val="24"/>
                <w:szCs w:val="24"/>
              </w:rPr>
            </w:pPr>
            <w:r>
              <w:rPr>
                <w:rFonts w:hint="eastAsia" w:ascii="仿宋" w:hAnsi="仿宋" w:eastAsia="仿宋" w:cs="仿宋"/>
                <w:b w:val="0"/>
                <w:i w:val="0"/>
                <w:color w:val="08090C"/>
                <w:sz w:val="24"/>
                <w:szCs w:val="24"/>
              </w:rPr>
              <w:t>（简要说明，限200字）</w:t>
            </w:r>
          </w:p>
        </w:tc>
      </w:tr>
      <w:tr w14:paraId="40211047">
        <w:tblPrEx>
          <w:tblBorders>
            <w:top w:val="none" w:color="DEE0E3" w:sz="2" w:space="0"/>
            <w:left w:val="none" w:color="DEE0E3" w:sz="2" w:space="0"/>
            <w:bottom w:val="none" w:color="DEE0E3" w:sz="2" w:space="0"/>
            <w:right w:val="none" w:color="DEE0E3" w:sz="2" w:space="0"/>
            <w:insideH w:val="none" w:color="DEE0E3" w:sz="2" w:space="0"/>
            <w:insideV w:val="none" w:color="DEE0E3" w:sz="2" w:space="0"/>
          </w:tblBorders>
          <w:tblCellMar>
            <w:top w:w="0" w:type="dxa"/>
            <w:left w:w="10" w:type="dxa"/>
            <w:bottom w:w="0" w:type="dxa"/>
            <w:right w:w="10" w:type="dxa"/>
          </w:tblCellMar>
        </w:tblPrEx>
        <w:trPr>
          <w:trHeight w:val="0" w:hRule="atLeast"/>
          <w:tblHeader/>
          <w:jc w:val="center"/>
        </w:trPr>
        <w:tc>
          <w:tcPr>
            <w:tcW w:w="2558" w:type="dxa"/>
            <w:gridSpan w:val="2"/>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l2br w:val="nil"/>
              <w:tr2bl w:val="nil"/>
            </w:tcBorders>
            <w:shd w:val="clear" w:color="auto" w:fill="FFFFFF"/>
            <w:noWrap w:val="0"/>
            <w:tcMar>
              <w:top w:w="60" w:type="dxa"/>
              <w:left w:w="120" w:type="dxa"/>
              <w:bottom w:w="30" w:type="dxa"/>
              <w:right w:w="120" w:type="dxa"/>
            </w:tcMar>
            <w:vAlign w:val="center"/>
          </w:tcPr>
          <w:p w14:paraId="66562424">
            <w:pPr>
              <w:snapToGrid w:val="0"/>
              <w:spacing w:before="120" w:after="120" w:line="288" w:lineRule="auto"/>
              <w:ind w:left="0"/>
              <w:jc w:val="center"/>
              <w:rPr>
                <w:rFonts w:hint="eastAsia" w:ascii="仿宋" w:hAnsi="仿宋" w:eastAsia="仿宋" w:cs="仿宋"/>
                <w:b w:val="0"/>
                <w:i w:val="0"/>
                <w:color w:val="08090C"/>
                <w:sz w:val="24"/>
                <w:szCs w:val="24"/>
                <w:lang w:eastAsia="zh-CN"/>
              </w:rPr>
            </w:pPr>
            <w:r>
              <w:rPr>
                <w:rFonts w:hint="eastAsia" w:ascii="仿宋" w:hAnsi="仿宋" w:eastAsia="仿宋" w:cs="仿宋"/>
                <w:b w:val="0"/>
                <w:i w:val="0"/>
                <w:color w:val="08090C"/>
                <w:sz w:val="24"/>
                <w:szCs w:val="24"/>
                <w:lang w:val="en-US" w:eastAsia="zh-CN"/>
              </w:rPr>
              <w:t>申请意见（加盖公章）</w:t>
            </w:r>
          </w:p>
        </w:tc>
        <w:tc>
          <w:tcPr>
            <w:tcW w:w="5964" w:type="dxa"/>
            <w:gridSpan w:val="3"/>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l2br w:val="nil"/>
              <w:tr2bl w:val="nil"/>
            </w:tcBorders>
            <w:shd w:val="clear" w:color="auto" w:fill="FFFFFF"/>
            <w:noWrap w:val="0"/>
            <w:tcMar>
              <w:top w:w="60" w:type="dxa"/>
              <w:left w:w="120" w:type="dxa"/>
              <w:bottom w:w="30" w:type="dxa"/>
              <w:right w:w="120" w:type="dxa"/>
            </w:tcMar>
            <w:vAlign w:val="center"/>
          </w:tcPr>
          <w:p w14:paraId="03FFF831">
            <w:pPr>
              <w:snapToGrid w:val="0"/>
              <w:spacing w:before="120" w:after="120" w:line="288" w:lineRule="auto"/>
              <w:ind w:firstLine="480" w:firstLineChars="200"/>
              <w:jc w:val="center"/>
              <w:rPr>
                <w:rFonts w:hint="default" w:ascii="仿宋" w:hAnsi="仿宋" w:eastAsia="仿宋" w:cs="仿宋"/>
                <w:b w:val="0"/>
                <w:i w:val="0"/>
                <w:color w:val="08090C"/>
                <w:sz w:val="24"/>
                <w:szCs w:val="24"/>
                <w:lang w:val="en-US" w:eastAsia="zh-CN"/>
              </w:rPr>
            </w:pPr>
            <w:r>
              <w:rPr>
                <w:rFonts w:hint="eastAsia" w:ascii="仿宋" w:hAnsi="仿宋" w:eastAsia="仿宋" w:cs="仿宋"/>
                <w:b w:val="0"/>
                <w:i w:val="0"/>
                <w:color w:val="08090C"/>
                <w:sz w:val="24"/>
                <w:szCs w:val="24"/>
                <w:lang w:val="en-US" w:eastAsia="zh-CN"/>
              </w:rPr>
              <w:t>我单位自愿申请加入中国互联网协会网络文化与数字传媒工作委员会，按时缴纳会费，积极参加相关活动，履行相关成员义务。</w:t>
            </w:r>
          </w:p>
        </w:tc>
      </w:tr>
    </w:tbl>
    <w:p w14:paraId="6BC6C676">
      <w:pPr>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申请日期：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47A096C0">
      <w:pPr>
        <w:numPr>
          <w:ilvl w:val="0"/>
          <w:numId w:val="0"/>
        </w:numPr>
        <w:spacing w:before="120" w:after="120" w:line="288" w:lineRule="auto"/>
        <w:jc w:val="left"/>
        <w:rPr>
          <w:rFonts w:hint="eastAsia" w:ascii="仿宋" w:hAnsi="仿宋" w:eastAsia="仿宋" w:cs="仿宋"/>
          <w:sz w:val="24"/>
          <w:szCs w:val="24"/>
          <w:lang w:val="en-US" w:eastAsia="zh-CN"/>
        </w:rPr>
      </w:pPr>
    </w:p>
    <w:p w14:paraId="79D54B80">
      <w:pPr>
        <w:numPr>
          <w:ilvl w:val="0"/>
          <w:numId w:val="0"/>
        </w:numPr>
        <w:spacing w:before="120" w:after="120" w:line="288"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本表请如实填写</w:t>
      </w:r>
      <w:r>
        <w:rPr>
          <w:rFonts w:hint="eastAsia" w:ascii="仿宋" w:hAnsi="仿宋" w:eastAsia="仿宋" w:cs="仿宋"/>
          <w:sz w:val="24"/>
          <w:szCs w:val="24"/>
          <w:lang w:eastAsia="zh-CN"/>
        </w:rPr>
        <w:t>，</w:t>
      </w:r>
      <w:r>
        <w:rPr>
          <w:rFonts w:hint="eastAsia" w:ascii="仿宋" w:hAnsi="仿宋" w:eastAsia="仿宋" w:cs="仿宋"/>
          <w:sz w:val="24"/>
          <w:szCs w:val="24"/>
        </w:rPr>
        <w:t>加盖公章。</w:t>
      </w:r>
    </w:p>
    <w:p w14:paraId="3F8FCE83">
      <w:pPr>
        <w:numPr>
          <w:ilvl w:val="0"/>
          <w:numId w:val="0"/>
        </w:numPr>
        <w:spacing w:before="120" w:after="120" w:line="288"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2.单位代表和日常联络人可以为同一人。</w:t>
      </w:r>
    </w:p>
    <w:p w14:paraId="683F333C">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.非中国互联网协会会员单位，需同步</w:t>
      </w:r>
      <w:r>
        <w:rPr>
          <w:rFonts w:hint="eastAsia" w:ascii="仿宋" w:hAnsi="仿宋" w:eastAsia="仿宋" w:cs="仿宋"/>
          <w:sz w:val="24"/>
          <w:szCs w:val="24"/>
          <w:lang w:val="en-US" w:eastAsia="zh-CN"/>
        </w:rPr>
        <w:t>进行</w:t>
      </w:r>
      <w:r>
        <w:rPr>
          <w:rFonts w:hint="eastAsia" w:ascii="仿宋" w:hAnsi="仿宋" w:eastAsia="仿宋" w:cs="仿宋"/>
          <w:sz w:val="24"/>
          <w:szCs w:val="24"/>
        </w:rPr>
        <w:t>中国互联网协会入会申请</w:t>
      </w:r>
      <w:r>
        <w:rPr>
          <w:rFonts w:hint="eastAsia" w:ascii="仿宋" w:hAnsi="仿宋" w:eastAsia="仿宋" w:cs="仿宋"/>
          <w:sz w:val="24"/>
          <w:szCs w:val="24"/>
          <w:lang w:eastAsia="zh-CN"/>
        </w:rPr>
        <w:t>。</w:t>
      </w:r>
    </w:p>
    <w:p w14:paraId="183FA109"/>
    <w:p w14:paraId="4A13997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7B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96F1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696F1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55443"/>
    <w:rsid w:val="6F65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2026-04-24T03:42:00Z</dcterms:created>
  <dc:creator>亦言亦缘</dc:creator>
  <cp:lastModifiedBy>亦言亦缘</cp:lastModifiedBy>
  <dcterms:modified xsi:type="dcterms:W3CDTF">2026-04-24T03:42:22Z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2ABF32DEBBE941938BEB0F6F2D457A5B_11</vt:lpwstr>
  </property>
  <property fmtid="{D5CDD505-2E9C-101B-9397-08002B2CF9AE}" pid="4" name="KSOTemplateDocerSaveRecord">
    <vt:lpwstr>eyJoZGlkIjoiYmZmYWU2YTkzNjZhZjkyZmYyODRmMGQ1YmZlMDgyZTMiLCJ1c2VySWQiOiIxMDM2Nzk2NTgxIn0=</vt:lpwstr>
  </property>
</Properties>
</file>